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C500" w14:textId="613E3058" w:rsidR="0028546A" w:rsidRDefault="0028546A" w:rsidP="00575F88">
      <w:pPr>
        <w:ind w:right="-108"/>
        <w:jc w:val="right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08044451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CDE6" w14:textId="77777777" w:rsidR="0028546A" w:rsidRDefault="0028546A" w:rsidP="0028546A">
      <w:pPr>
        <w:ind w:right="-108"/>
        <w:jc w:val="right"/>
        <w:rPr>
          <w:rFonts w:ascii="Arial" w:hAnsi="Arial" w:cs="Arial"/>
          <w:b/>
        </w:rPr>
      </w:pPr>
    </w:p>
    <w:p w14:paraId="28E46347" w14:textId="6A1FF04E" w:rsid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2F8A6771" w14:textId="77777777" w:rsidR="00575F88" w:rsidRDefault="0028546A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>
        <w:rPr>
          <w:rFonts w:ascii="Arial" w:hAnsi="Arial" w:cs="Arial"/>
          <w:b/>
          <w:color w:val="003DCC"/>
          <w:sz w:val="20"/>
          <w:szCs w:val="20"/>
        </w:rPr>
        <w:tab/>
      </w:r>
    </w:p>
    <w:p w14:paraId="649BD5DB" w14:textId="5DE94BB8" w:rsidR="0028546A" w:rsidRPr="00A045A2" w:rsidRDefault="00575F88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BB68E8">
        <w:rPr>
          <w:rFonts w:ascii="Arial" w:hAnsi="Arial" w:cs="Arial"/>
          <w:b/>
          <w:color w:val="003DCC"/>
          <w:sz w:val="20"/>
          <w:szCs w:val="20"/>
        </w:rPr>
        <w:t xml:space="preserve">            </w:t>
      </w:r>
      <w:r w:rsidR="0028546A" w:rsidRPr="00A045A2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A045A2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0" w:name="ΤΙΤΛΟΣ_1"/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Πρεσβεία της Ελλάδος</w:t>
      </w:r>
      <w:bookmarkEnd w:id="0"/>
    </w:p>
    <w:p w14:paraId="0CAE6840" w14:textId="4496F014" w:rsidR="0028546A" w:rsidRDefault="0028546A" w:rsidP="0028546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Ουάσιγκτων</w:t>
      </w:r>
    </w:p>
    <w:p w14:paraId="25B6E9B0" w14:textId="6ABA0D0F" w:rsidR="0028546A" w:rsidRPr="0028546A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1" w:name="ΤΙΤΛΟΣ_2"/>
      <w:r w:rsidRPr="0028546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1"/>
    </w:p>
    <w:p w14:paraId="1A3B6729" w14:textId="4FF72BC4" w:rsidR="0028546A" w:rsidRDefault="0028546A" w:rsidP="0028546A">
      <w:pPr>
        <w:tabs>
          <w:tab w:val="center" w:pos="1890"/>
          <w:tab w:val="center" w:pos="5580"/>
        </w:tabs>
        <w:rPr>
          <w:rFonts w:ascii="Arial" w:hAnsi="Arial" w:cs="Arial"/>
          <w:sz w:val="20"/>
          <w:szCs w:val="20"/>
        </w:rPr>
      </w:pPr>
      <w:r w:rsidRPr="002371AB">
        <w:rPr>
          <w:rFonts w:ascii="Arial" w:hAnsi="Arial" w:cs="Arial"/>
          <w:sz w:val="16"/>
          <w:szCs w:val="16"/>
        </w:rPr>
        <w:tab/>
      </w:r>
    </w:p>
    <w:p w14:paraId="09D93D37" w14:textId="7C942F30" w:rsidR="0028546A" w:rsidRP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 xml:space="preserve">Ουάσιγκτων, </w:t>
      </w:r>
      <w:r w:rsidR="00147AB9">
        <w:rPr>
          <w:rFonts w:ascii="Arial" w:hAnsi="Arial" w:cs="Arial"/>
          <w:sz w:val="20"/>
          <w:szCs w:val="20"/>
        </w:rPr>
        <w:t>4</w:t>
      </w:r>
      <w:r w:rsidR="008B197A" w:rsidRPr="0074176D">
        <w:rPr>
          <w:rFonts w:ascii="Arial" w:hAnsi="Arial" w:cs="Arial"/>
          <w:sz w:val="20"/>
          <w:szCs w:val="20"/>
        </w:rPr>
        <w:t xml:space="preserve"> </w:t>
      </w:r>
      <w:r w:rsidR="00147AB9">
        <w:rPr>
          <w:rFonts w:ascii="Arial" w:hAnsi="Arial" w:cs="Arial"/>
          <w:sz w:val="20"/>
          <w:szCs w:val="20"/>
        </w:rPr>
        <w:t>Μαρτ</w:t>
      </w:r>
      <w:r w:rsidRPr="0028546A">
        <w:rPr>
          <w:rFonts w:ascii="Arial" w:hAnsi="Arial" w:cs="Arial"/>
          <w:sz w:val="20"/>
          <w:szCs w:val="20"/>
        </w:rPr>
        <w:t>ίου 202</w:t>
      </w:r>
      <w:r w:rsidR="0085709D">
        <w:rPr>
          <w:rFonts w:ascii="Arial" w:hAnsi="Arial" w:cs="Arial"/>
          <w:sz w:val="20"/>
          <w:szCs w:val="20"/>
        </w:rPr>
        <w:t>6</w:t>
      </w:r>
    </w:p>
    <w:p w14:paraId="1FE140AE" w14:textId="77777777" w:rsidR="00F8350E" w:rsidRDefault="00F8350E" w:rsidP="00147AB9">
      <w:pPr>
        <w:jc w:val="both"/>
        <w:rPr>
          <w:rFonts w:ascii="Arial" w:hAnsi="Arial" w:cs="Arial"/>
          <w:b/>
          <w:sz w:val="22"/>
          <w:szCs w:val="22"/>
        </w:rPr>
      </w:pPr>
    </w:p>
    <w:p w14:paraId="08795AF6" w14:textId="77777777" w:rsidR="004F51CD" w:rsidRDefault="004F51CD" w:rsidP="004F51CD">
      <w:pPr>
        <w:jc w:val="center"/>
        <w:rPr>
          <w:rFonts w:ascii="Arial" w:hAnsi="Arial" w:cs="Arial"/>
          <w:b/>
          <w:sz w:val="22"/>
          <w:szCs w:val="22"/>
        </w:rPr>
      </w:pPr>
    </w:p>
    <w:p w14:paraId="3AA19D27" w14:textId="77777777" w:rsidR="004F51CD" w:rsidRDefault="004F51CD" w:rsidP="004F51CD">
      <w:pPr>
        <w:jc w:val="center"/>
        <w:rPr>
          <w:rFonts w:ascii="Arial" w:hAnsi="Arial" w:cs="Arial"/>
          <w:b/>
          <w:sz w:val="22"/>
          <w:szCs w:val="22"/>
        </w:rPr>
      </w:pPr>
    </w:p>
    <w:p w14:paraId="34A236FE" w14:textId="77777777" w:rsidR="004F51CD" w:rsidRDefault="004F51CD" w:rsidP="004F51CD">
      <w:pPr>
        <w:jc w:val="center"/>
        <w:rPr>
          <w:rFonts w:ascii="Arial" w:hAnsi="Arial" w:cs="Arial"/>
          <w:b/>
          <w:sz w:val="22"/>
          <w:szCs w:val="22"/>
        </w:rPr>
      </w:pPr>
    </w:p>
    <w:p w14:paraId="692AC1DA" w14:textId="77777777" w:rsidR="004F51CD" w:rsidRDefault="004F51CD" w:rsidP="004F51CD">
      <w:pPr>
        <w:jc w:val="center"/>
        <w:rPr>
          <w:rFonts w:ascii="Arial" w:hAnsi="Arial" w:cs="Arial"/>
          <w:b/>
          <w:sz w:val="22"/>
          <w:szCs w:val="22"/>
        </w:rPr>
      </w:pPr>
    </w:p>
    <w:p w14:paraId="7FE6A3F6" w14:textId="4E247F0C" w:rsidR="006A51FC" w:rsidRPr="004F51CD" w:rsidRDefault="00147AB9" w:rsidP="004F51CD">
      <w:pPr>
        <w:jc w:val="center"/>
        <w:rPr>
          <w:rFonts w:ascii="Arial" w:hAnsi="Arial" w:cs="Arial"/>
          <w:b/>
          <w:sz w:val="22"/>
          <w:szCs w:val="22"/>
        </w:rPr>
      </w:pPr>
      <w:r w:rsidRPr="004F51CD">
        <w:rPr>
          <w:rFonts w:ascii="Arial" w:hAnsi="Arial" w:cs="Arial"/>
          <w:b/>
          <w:sz w:val="22"/>
          <w:szCs w:val="22"/>
        </w:rPr>
        <w:t>Δασμολογική επιβάρυνση ελληνικών εξαγωγών στις ΗΠΑ</w:t>
      </w:r>
    </w:p>
    <w:p w14:paraId="621F2F9E" w14:textId="77777777" w:rsidR="004F51CD" w:rsidRDefault="004F51CD" w:rsidP="0094759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0FA3A1" w14:textId="77777777" w:rsidR="004F51CD" w:rsidRDefault="00947591" w:rsidP="009475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0E43">
        <w:rPr>
          <w:rFonts w:ascii="Arial" w:hAnsi="Arial" w:cs="Arial"/>
          <w:sz w:val="22"/>
          <w:szCs w:val="22"/>
        </w:rPr>
        <w:t xml:space="preserve">Σε συνέχεια της από 20.2.26 απόφασης του </w:t>
      </w:r>
      <w:proofErr w:type="spellStart"/>
      <w:r w:rsidRPr="00D30E43">
        <w:rPr>
          <w:rFonts w:ascii="Arial" w:hAnsi="Arial" w:cs="Arial"/>
          <w:sz w:val="22"/>
          <w:szCs w:val="22"/>
        </w:rPr>
        <w:t>Ανωτάτου</w:t>
      </w:r>
      <w:proofErr w:type="spellEnd"/>
      <w:r w:rsidRPr="00D30E43">
        <w:rPr>
          <w:rFonts w:ascii="Arial" w:hAnsi="Arial" w:cs="Arial"/>
          <w:sz w:val="22"/>
          <w:szCs w:val="22"/>
        </w:rPr>
        <w:t xml:space="preserve"> Δικαστηρίου, με την οποία κρίθηκε </w:t>
      </w:r>
      <w:r w:rsidRPr="00526930">
        <w:rPr>
          <w:rFonts w:ascii="Arial" w:hAnsi="Arial" w:cs="Arial"/>
          <w:sz w:val="22"/>
          <w:szCs w:val="22"/>
        </w:rPr>
        <w:t>παράνομη η επιβολή δασμών από την κυβέρνηση των ΗΠΑ</w:t>
      </w:r>
      <w:r w:rsidR="005F2E17" w:rsidRPr="00526930">
        <w:rPr>
          <w:rFonts w:ascii="Arial" w:hAnsi="Arial" w:cs="Arial"/>
          <w:sz w:val="22"/>
          <w:szCs w:val="22"/>
        </w:rPr>
        <w:t xml:space="preserve"> </w:t>
      </w:r>
      <w:r w:rsidRPr="00526930">
        <w:rPr>
          <w:rFonts w:ascii="Arial" w:hAnsi="Arial" w:cs="Arial"/>
          <w:sz w:val="22"/>
          <w:szCs w:val="22"/>
        </w:rPr>
        <w:t xml:space="preserve">με </w:t>
      </w:r>
      <w:r w:rsidR="005F2E17" w:rsidRPr="00526930">
        <w:rPr>
          <w:rFonts w:ascii="Arial" w:hAnsi="Arial" w:cs="Arial"/>
          <w:sz w:val="22"/>
          <w:szCs w:val="22"/>
        </w:rPr>
        <w:t>αιτιολογική</w:t>
      </w:r>
      <w:r w:rsidRPr="00526930">
        <w:rPr>
          <w:rFonts w:ascii="Arial" w:hAnsi="Arial" w:cs="Arial"/>
          <w:sz w:val="22"/>
          <w:szCs w:val="22"/>
        </w:rPr>
        <w:t xml:space="preserve"> βάση τον </w:t>
      </w:r>
      <w:r w:rsidR="00A966C6" w:rsidRPr="00526930">
        <w:rPr>
          <w:rFonts w:ascii="Arial" w:hAnsi="Arial" w:cs="Arial"/>
          <w:sz w:val="22"/>
          <w:szCs w:val="22"/>
        </w:rPr>
        <w:t xml:space="preserve">Νόμο περί Διεθνών Οικονομικών Εξουσιών Έκτακτης Ανάγκης </w:t>
      </w:r>
      <w:r w:rsidRPr="00526930">
        <w:rPr>
          <w:rFonts w:ascii="Arial" w:hAnsi="Arial" w:cs="Arial"/>
          <w:sz w:val="22"/>
          <w:szCs w:val="22"/>
        </w:rPr>
        <w:t>(IEEPA), ο Πρόεδρος Τραμπ ανακοίνωσε την επιβολή νέου δασμού 10%</w:t>
      </w:r>
      <w:r w:rsidR="00D30E43" w:rsidRPr="00526930">
        <w:rPr>
          <w:rFonts w:ascii="Arial" w:hAnsi="Arial" w:cs="Arial"/>
          <w:sz w:val="22"/>
          <w:szCs w:val="22"/>
        </w:rPr>
        <w:t xml:space="preserve">, βάσει του Άρθρου 122, </w:t>
      </w:r>
      <w:r w:rsidRPr="00526930">
        <w:rPr>
          <w:rFonts w:ascii="Arial" w:hAnsi="Arial" w:cs="Arial"/>
          <w:sz w:val="22"/>
          <w:szCs w:val="22"/>
        </w:rPr>
        <w:t>για όλα τα προϊόντα και όλες τις χώρες</w:t>
      </w:r>
      <w:r w:rsidR="00D30E43" w:rsidRPr="00526930">
        <w:rPr>
          <w:rFonts w:ascii="Arial" w:hAnsi="Arial" w:cs="Arial"/>
          <w:sz w:val="22"/>
          <w:szCs w:val="22"/>
        </w:rPr>
        <w:t>, για διάρκεια 150 ημερών</w:t>
      </w:r>
      <w:r w:rsidRPr="00526930">
        <w:rPr>
          <w:rFonts w:ascii="Arial" w:hAnsi="Arial" w:cs="Arial"/>
          <w:sz w:val="22"/>
          <w:szCs w:val="22"/>
        </w:rPr>
        <w:t xml:space="preserve">. </w:t>
      </w:r>
    </w:p>
    <w:p w14:paraId="494EC736" w14:textId="58F502DF" w:rsidR="00D30E43" w:rsidRPr="00D30E43" w:rsidRDefault="00947591" w:rsidP="0094759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bookmarkStart w:id="2" w:name="_GoBack"/>
      <w:r w:rsidRPr="00526930">
        <w:rPr>
          <w:rFonts w:ascii="Arial" w:hAnsi="Arial" w:cs="Arial"/>
          <w:sz w:val="22"/>
          <w:szCs w:val="22"/>
        </w:rPr>
        <w:t xml:space="preserve">Εξαιρέθηκαν ελάχιστες περιπτώσεις, όπως το εμπόριο μεταξύ ΗΠΑ και Καναδά, Μεξικό που ρυθμίζεται από την Συμφωνία </w:t>
      </w:r>
      <w:r w:rsidRPr="00526930">
        <w:rPr>
          <w:rFonts w:ascii="Arial" w:hAnsi="Arial" w:cs="Arial"/>
          <w:bCs/>
          <w:sz w:val="22"/>
          <w:szCs w:val="22"/>
        </w:rPr>
        <w:t>USMCA</w:t>
      </w:r>
      <w:r w:rsidRPr="00526930">
        <w:rPr>
          <w:rStyle w:val="Strong"/>
          <w:rFonts w:ascii="Arial" w:hAnsi="Arial" w:cs="Arial"/>
          <w:color w:val="0A0A0A"/>
          <w:sz w:val="22"/>
          <w:szCs w:val="22"/>
        </w:rPr>
        <w:t xml:space="preserve">. </w:t>
      </w:r>
      <w:r w:rsidRPr="00526930">
        <w:rPr>
          <w:rFonts w:ascii="Arial" w:hAnsi="Arial" w:cs="Arial"/>
          <w:bCs/>
          <w:sz w:val="22"/>
          <w:szCs w:val="22"/>
        </w:rPr>
        <w:t xml:space="preserve">Ταυτοχρόνως, τέθηκαν εκτός ισχύος </w:t>
      </w:r>
      <w:r w:rsidR="004F51CD">
        <w:rPr>
          <w:rFonts w:ascii="Arial" w:hAnsi="Arial" w:cs="Arial"/>
          <w:bCs/>
          <w:sz w:val="22"/>
          <w:szCs w:val="22"/>
        </w:rPr>
        <w:t xml:space="preserve">πρόσφατες </w:t>
      </w:r>
      <w:r w:rsidRPr="00526930">
        <w:rPr>
          <w:rFonts w:ascii="Arial" w:hAnsi="Arial" w:cs="Arial"/>
          <w:bCs/>
          <w:sz w:val="22"/>
          <w:szCs w:val="22"/>
        </w:rPr>
        <w:t>επί μέρους Συμφωνίες με χώρες που καθόριζαν συγκεκριμένο επίπεδο δασμών, όπως με το Η.Β. (</w:t>
      </w:r>
      <w:r w:rsidRPr="00526930">
        <w:rPr>
          <w:rFonts w:ascii="Arial" w:hAnsi="Arial" w:cs="Arial"/>
          <w:bCs/>
          <w:sz w:val="22"/>
          <w:szCs w:val="22"/>
          <w:lang w:val="en-US"/>
        </w:rPr>
        <w:t>MFN</w:t>
      </w:r>
      <w:r w:rsidRPr="00526930">
        <w:rPr>
          <w:rFonts w:ascii="Arial" w:hAnsi="Arial" w:cs="Arial"/>
          <w:bCs/>
          <w:sz w:val="22"/>
          <w:szCs w:val="22"/>
        </w:rPr>
        <w:t xml:space="preserve"> + 10%) και την ΕΕ (15%).</w:t>
      </w:r>
      <w:r w:rsidRPr="00D30E43">
        <w:rPr>
          <w:rFonts w:ascii="Arial" w:hAnsi="Arial" w:cs="Arial"/>
          <w:bCs/>
          <w:sz w:val="22"/>
          <w:szCs w:val="22"/>
        </w:rPr>
        <w:t xml:space="preserve"> </w:t>
      </w:r>
    </w:p>
    <w:p w14:paraId="2F24837D" w14:textId="2D7C9A61" w:rsidR="00947591" w:rsidRDefault="00947591" w:rsidP="0094759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30E43">
        <w:rPr>
          <w:rFonts w:ascii="Arial" w:hAnsi="Arial" w:cs="Arial"/>
          <w:bCs/>
          <w:sz w:val="22"/>
          <w:szCs w:val="22"/>
        </w:rPr>
        <w:t xml:space="preserve">Ακαθόριστο παραμένει κατά πόσον καταργήθηκαν οι εξαιρέσεις συγκεκριμένων </w:t>
      </w:r>
      <w:r w:rsidR="00D30E43" w:rsidRPr="00D30E43">
        <w:rPr>
          <w:rFonts w:ascii="Arial" w:hAnsi="Arial" w:cs="Arial"/>
          <w:bCs/>
          <w:sz w:val="22"/>
          <w:szCs w:val="22"/>
        </w:rPr>
        <w:t>προϊόντων από τους δασμούς, όπως τα ακτινίδια, πλαστικά, καφές, κλπ. που έχαιραν μηδενικού δασμού.</w:t>
      </w:r>
      <w:r w:rsidR="004F51CD">
        <w:rPr>
          <w:rFonts w:ascii="Arial" w:hAnsi="Arial" w:cs="Arial"/>
          <w:bCs/>
          <w:sz w:val="22"/>
          <w:szCs w:val="22"/>
        </w:rPr>
        <w:t xml:space="preserve"> Εκτιμάται ότι αυτές οι εξαιρέσεις έχουν καταργηθεί.</w:t>
      </w:r>
    </w:p>
    <w:p w14:paraId="203B57ED" w14:textId="27536BFC" w:rsidR="004F51CD" w:rsidRPr="00D30E43" w:rsidRDefault="004F51CD" w:rsidP="0094759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Διατηρούνται οι δασμοί 50% που είχαν επιβληθεί σε προϊόντα σιδήρου, αλουμινίου, χαλκού και παράγωγα αυτών, γιατί έχει χρησιμοποιηθεί διαφορετική νομική βάση που δεν επηρεάζεται από την απόφαση του </w:t>
      </w:r>
      <w:proofErr w:type="spellStart"/>
      <w:r>
        <w:rPr>
          <w:rFonts w:ascii="Arial" w:hAnsi="Arial" w:cs="Arial"/>
          <w:sz w:val="22"/>
          <w:szCs w:val="22"/>
        </w:rPr>
        <w:t>Ανωτάτου</w:t>
      </w:r>
      <w:proofErr w:type="spellEnd"/>
      <w:r>
        <w:rPr>
          <w:rFonts w:ascii="Arial" w:hAnsi="Arial" w:cs="Arial"/>
          <w:sz w:val="22"/>
          <w:szCs w:val="22"/>
        </w:rPr>
        <w:t xml:space="preserve"> Δικαστηρίου.</w:t>
      </w:r>
    </w:p>
    <w:bookmarkEnd w:id="2"/>
    <w:p w14:paraId="131F4FC6" w14:textId="388FEBB8" w:rsidR="00147AB9" w:rsidRPr="00D30E43" w:rsidRDefault="00D30E43" w:rsidP="00D8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0E43">
        <w:rPr>
          <w:rFonts w:ascii="Arial" w:hAnsi="Arial" w:cs="Arial"/>
          <w:sz w:val="22"/>
          <w:szCs w:val="22"/>
        </w:rPr>
        <w:t xml:space="preserve">Ο νέος δασμός 10% </w:t>
      </w:r>
      <w:r w:rsidR="00A8339A">
        <w:rPr>
          <w:rFonts w:ascii="Arial" w:hAnsi="Arial" w:cs="Arial"/>
          <w:sz w:val="22"/>
          <w:szCs w:val="22"/>
        </w:rPr>
        <w:t xml:space="preserve">προστίθεται στον </w:t>
      </w:r>
      <w:r w:rsidRPr="00D30E43">
        <w:rPr>
          <w:rFonts w:ascii="Arial" w:hAnsi="Arial" w:cs="Arial"/>
          <w:sz w:val="22"/>
          <w:szCs w:val="22"/>
        </w:rPr>
        <w:t>προϋπάρχοντ</w:t>
      </w:r>
      <w:r w:rsidR="00A8339A">
        <w:rPr>
          <w:rFonts w:ascii="Arial" w:hAnsi="Arial" w:cs="Arial"/>
          <w:sz w:val="22"/>
          <w:szCs w:val="22"/>
        </w:rPr>
        <w:t>α</w:t>
      </w:r>
      <w:r w:rsidRPr="00D30E43">
        <w:rPr>
          <w:rFonts w:ascii="Arial" w:hAnsi="Arial" w:cs="Arial"/>
          <w:sz w:val="22"/>
          <w:szCs w:val="22"/>
        </w:rPr>
        <w:t xml:space="preserve"> δασμ</w:t>
      </w:r>
      <w:r w:rsidR="005F2E17">
        <w:rPr>
          <w:rFonts w:ascii="Arial" w:hAnsi="Arial" w:cs="Arial"/>
          <w:sz w:val="22"/>
          <w:szCs w:val="22"/>
        </w:rPr>
        <w:t>ό</w:t>
      </w:r>
      <w:r w:rsidRPr="00D30E43">
        <w:rPr>
          <w:rFonts w:ascii="Arial" w:hAnsi="Arial" w:cs="Arial"/>
          <w:sz w:val="22"/>
          <w:szCs w:val="22"/>
        </w:rPr>
        <w:t xml:space="preserve"> βάσει της Ρήτρας Πλέον Ευνοούμενου </w:t>
      </w:r>
      <w:r w:rsidR="005F2E17" w:rsidRPr="00D30E43">
        <w:rPr>
          <w:rFonts w:ascii="Arial" w:hAnsi="Arial" w:cs="Arial"/>
          <w:sz w:val="22"/>
          <w:szCs w:val="22"/>
        </w:rPr>
        <w:t>Κράτους</w:t>
      </w:r>
      <w:r w:rsidRPr="00D30E43">
        <w:rPr>
          <w:rFonts w:ascii="Arial" w:hAnsi="Arial" w:cs="Arial"/>
          <w:sz w:val="22"/>
          <w:szCs w:val="22"/>
        </w:rPr>
        <w:t xml:space="preserve"> (</w:t>
      </w:r>
      <w:r w:rsidRPr="00D30E43">
        <w:rPr>
          <w:rFonts w:ascii="Arial" w:hAnsi="Arial" w:cs="Arial"/>
          <w:sz w:val="22"/>
          <w:szCs w:val="22"/>
          <w:lang w:val="en-US"/>
        </w:rPr>
        <w:t>MFN</w:t>
      </w:r>
      <w:r w:rsidR="00A8339A">
        <w:rPr>
          <w:rFonts w:ascii="Arial" w:hAnsi="Arial" w:cs="Arial"/>
          <w:sz w:val="22"/>
          <w:szCs w:val="22"/>
        </w:rPr>
        <w:t>).</w:t>
      </w:r>
    </w:p>
    <w:p w14:paraId="0520B319" w14:textId="5D9A8C94" w:rsidR="00D30E43" w:rsidRDefault="00D30E43" w:rsidP="00D8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0E43">
        <w:rPr>
          <w:rFonts w:ascii="Arial" w:hAnsi="Arial" w:cs="Arial"/>
          <w:sz w:val="22"/>
          <w:szCs w:val="22"/>
        </w:rPr>
        <w:t xml:space="preserve">Στον </w:t>
      </w:r>
      <w:r w:rsidR="000019F5">
        <w:rPr>
          <w:rFonts w:ascii="Arial" w:hAnsi="Arial" w:cs="Arial"/>
          <w:sz w:val="22"/>
          <w:szCs w:val="22"/>
        </w:rPr>
        <w:t>συνημμένο</w:t>
      </w:r>
      <w:r w:rsidRPr="00D30E43">
        <w:rPr>
          <w:rFonts w:ascii="Arial" w:hAnsi="Arial" w:cs="Arial"/>
          <w:sz w:val="22"/>
          <w:szCs w:val="22"/>
        </w:rPr>
        <w:t xml:space="preserve"> πίνακα, παρατίθενται τα σημαντικότερα ελληνικά εξαγωγικά προϊόντα στις ΗΠΑ το 2025.</w:t>
      </w:r>
    </w:p>
    <w:p w14:paraId="3CD95F8E" w14:textId="77777777" w:rsidR="00A8339A" w:rsidRPr="00D30E43" w:rsidRDefault="00A8339A" w:rsidP="00D87A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809026" w14:textId="62612166" w:rsidR="009B07B9" w:rsidRPr="004F51CD" w:rsidRDefault="004F51CD" w:rsidP="004F51CD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 w:rsidRPr="004F51CD">
        <w:rPr>
          <w:rFonts w:ascii="Arial" w:hAnsi="Arial" w:cs="Arial"/>
          <w:sz w:val="20"/>
          <w:szCs w:val="20"/>
        </w:rPr>
        <w:t>Συντάκτες:</w:t>
      </w:r>
      <w:r w:rsidRPr="004F51CD">
        <w:rPr>
          <w:rFonts w:ascii="Arial" w:hAnsi="Arial" w:cs="Arial"/>
          <w:sz w:val="20"/>
          <w:szCs w:val="20"/>
        </w:rPr>
        <w:br/>
      </w:r>
      <w:r w:rsidR="009B07B9" w:rsidRPr="004F51CD">
        <w:rPr>
          <w:rFonts w:ascii="Arial" w:hAnsi="Arial" w:cs="Arial"/>
          <w:sz w:val="20"/>
          <w:szCs w:val="20"/>
        </w:rPr>
        <w:t>Διονύσης Πρωτοπαπάς</w:t>
      </w:r>
      <w:r w:rsidRPr="004F51CD">
        <w:rPr>
          <w:rFonts w:ascii="Arial" w:hAnsi="Arial" w:cs="Arial"/>
          <w:sz w:val="20"/>
          <w:szCs w:val="20"/>
        </w:rPr>
        <w:t xml:space="preserve">, </w:t>
      </w:r>
      <w:r w:rsidR="009B07B9" w:rsidRPr="004F51CD">
        <w:rPr>
          <w:rFonts w:ascii="Arial" w:hAnsi="Arial" w:cs="Arial"/>
          <w:sz w:val="20"/>
          <w:szCs w:val="20"/>
        </w:rPr>
        <w:t>Γενικός Σύμβουλος ΟΕΥ Β’</w:t>
      </w:r>
    </w:p>
    <w:p w14:paraId="434B2A29" w14:textId="2C998821" w:rsidR="004F51CD" w:rsidRPr="004F51CD" w:rsidRDefault="004F51CD" w:rsidP="004F51CD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 w:rsidRPr="004F51CD">
        <w:rPr>
          <w:rFonts w:ascii="Arial" w:hAnsi="Arial" w:cs="Arial"/>
          <w:sz w:val="20"/>
          <w:szCs w:val="20"/>
        </w:rPr>
        <w:t xml:space="preserve">Ζαφειρένια </w:t>
      </w:r>
      <w:proofErr w:type="spellStart"/>
      <w:r w:rsidRPr="004F51CD">
        <w:rPr>
          <w:rFonts w:ascii="Arial" w:hAnsi="Arial" w:cs="Arial"/>
          <w:sz w:val="20"/>
          <w:szCs w:val="20"/>
        </w:rPr>
        <w:t>Προεστάκη</w:t>
      </w:r>
      <w:proofErr w:type="spellEnd"/>
      <w:r w:rsidRPr="004F51CD">
        <w:rPr>
          <w:rFonts w:ascii="Arial" w:hAnsi="Arial" w:cs="Arial"/>
          <w:sz w:val="20"/>
          <w:szCs w:val="20"/>
        </w:rPr>
        <w:t>, Γραμματέας ΟΕΥ Β’</w:t>
      </w:r>
    </w:p>
    <w:p w14:paraId="6B3A77DE" w14:textId="77777777" w:rsidR="004F51CD" w:rsidRDefault="004F51CD" w:rsidP="001E19FA">
      <w:pPr>
        <w:tabs>
          <w:tab w:val="center" w:pos="5400"/>
        </w:tabs>
        <w:jc w:val="center"/>
        <w:rPr>
          <w:rFonts w:ascii="Arial" w:hAnsi="Arial" w:cs="Arial"/>
          <w:sz w:val="22"/>
          <w:szCs w:val="22"/>
        </w:rPr>
      </w:pPr>
    </w:p>
    <w:p w14:paraId="77F9F803" w14:textId="77777777" w:rsidR="004F51CD" w:rsidRDefault="004F51C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7C4D80B" w14:textId="3D155F68" w:rsidR="001E19FA" w:rsidRPr="001E19FA" w:rsidRDefault="001E19FA" w:rsidP="001E19FA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</w:rPr>
      </w:pPr>
      <w:r w:rsidRPr="001E19FA">
        <w:rPr>
          <w:rFonts w:ascii="Arial" w:hAnsi="Arial" w:cs="Arial"/>
          <w:b/>
          <w:sz w:val="22"/>
          <w:szCs w:val="22"/>
        </w:rPr>
        <w:lastRenderedPageBreak/>
        <w:t>Ελληνικές εξαγωγές στις ΗΠΑ</w:t>
      </w:r>
    </w:p>
    <w:p w14:paraId="382AE57F" w14:textId="13664583" w:rsidR="000019F5" w:rsidRPr="00187C3B" w:rsidRDefault="001E19FA" w:rsidP="001E19FA">
      <w:pPr>
        <w:tabs>
          <w:tab w:val="center" w:pos="5400"/>
        </w:tabs>
        <w:jc w:val="center"/>
        <w:rPr>
          <w:rFonts w:ascii="Arial" w:hAnsi="Arial" w:cs="Arial"/>
          <w:sz w:val="20"/>
          <w:szCs w:val="20"/>
        </w:rPr>
      </w:pPr>
      <w:r w:rsidRPr="00187C3B">
        <w:rPr>
          <w:rFonts w:ascii="Arial" w:hAnsi="Arial" w:cs="Arial"/>
          <w:sz w:val="20"/>
          <w:szCs w:val="20"/>
        </w:rPr>
        <w:t>Αξία σε ευρώ - Κ</w:t>
      </w:r>
      <w:r w:rsidRPr="00187C3B">
        <w:rPr>
          <w:rFonts w:ascii="Arial" w:hAnsi="Arial" w:cs="Arial"/>
          <w:sz w:val="20"/>
          <w:szCs w:val="20"/>
        </w:rPr>
        <w:t>ατάταξη βάσει αξίας</w:t>
      </w:r>
      <w:r w:rsidRPr="00187C3B">
        <w:rPr>
          <w:rFonts w:ascii="Arial" w:hAnsi="Arial" w:cs="Arial"/>
          <w:sz w:val="20"/>
          <w:szCs w:val="20"/>
        </w:rPr>
        <w:t xml:space="preserve"> </w:t>
      </w:r>
      <w:r w:rsidR="00187C3B" w:rsidRPr="00187C3B">
        <w:rPr>
          <w:rFonts w:ascii="Arial" w:hAnsi="Arial" w:cs="Arial"/>
          <w:sz w:val="20"/>
          <w:szCs w:val="20"/>
        </w:rPr>
        <w:t>ανά</w:t>
      </w:r>
      <w:r w:rsidRPr="00187C3B">
        <w:rPr>
          <w:rFonts w:ascii="Arial" w:hAnsi="Arial" w:cs="Arial"/>
          <w:sz w:val="20"/>
          <w:szCs w:val="20"/>
        </w:rPr>
        <w:t xml:space="preserve"> </w:t>
      </w:r>
      <w:r w:rsidRPr="00187C3B">
        <w:rPr>
          <w:rFonts w:ascii="Arial" w:hAnsi="Arial" w:cs="Arial"/>
          <w:sz w:val="20"/>
          <w:szCs w:val="20"/>
        </w:rPr>
        <w:t>8ψήφι</w:t>
      </w:r>
      <w:r w:rsidRPr="00187C3B">
        <w:rPr>
          <w:rFonts w:ascii="Arial" w:hAnsi="Arial" w:cs="Arial"/>
          <w:sz w:val="20"/>
          <w:szCs w:val="20"/>
        </w:rPr>
        <w:t>α</w:t>
      </w:r>
      <w:r w:rsidRPr="00187C3B">
        <w:rPr>
          <w:rFonts w:ascii="Arial" w:hAnsi="Arial" w:cs="Arial"/>
          <w:sz w:val="20"/>
          <w:szCs w:val="20"/>
        </w:rPr>
        <w:t xml:space="preserve"> δασμολογικ</w:t>
      </w:r>
      <w:r w:rsidRPr="00187C3B">
        <w:rPr>
          <w:rFonts w:ascii="Arial" w:hAnsi="Arial" w:cs="Arial"/>
          <w:sz w:val="20"/>
          <w:szCs w:val="20"/>
        </w:rPr>
        <w:t>ή</w:t>
      </w:r>
      <w:r w:rsidRPr="00187C3B">
        <w:rPr>
          <w:rFonts w:ascii="Arial" w:hAnsi="Arial" w:cs="Arial"/>
          <w:sz w:val="20"/>
          <w:szCs w:val="20"/>
        </w:rPr>
        <w:t xml:space="preserve"> κλάσ</w:t>
      </w:r>
      <w:r w:rsidRPr="00187C3B">
        <w:rPr>
          <w:rFonts w:ascii="Arial" w:hAnsi="Arial" w:cs="Arial"/>
          <w:sz w:val="20"/>
          <w:szCs w:val="20"/>
        </w:rPr>
        <w:t>η</w:t>
      </w:r>
      <w:r w:rsidR="00187C3B">
        <w:rPr>
          <w:rFonts w:ascii="Arial" w:hAnsi="Arial" w:cs="Arial"/>
          <w:sz w:val="20"/>
          <w:szCs w:val="20"/>
        </w:rPr>
        <w:br/>
        <w:t>Π</w:t>
      </w:r>
      <w:r w:rsidRPr="00187C3B">
        <w:rPr>
          <w:rFonts w:ascii="Arial" w:hAnsi="Arial" w:cs="Arial"/>
          <w:sz w:val="20"/>
          <w:szCs w:val="20"/>
        </w:rPr>
        <w:t xml:space="preserve">ροϊόντα με αξία </w:t>
      </w:r>
      <w:r w:rsidR="00187C3B">
        <w:rPr>
          <w:rFonts w:ascii="Arial" w:hAnsi="Arial" w:cs="Arial"/>
          <w:sz w:val="20"/>
          <w:szCs w:val="20"/>
        </w:rPr>
        <w:t xml:space="preserve">εξαγωγών </w:t>
      </w:r>
      <w:r w:rsidRPr="00187C3B">
        <w:rPr>
          <w:rFonts w:ascii="Arial" w:hAnsi="Arial" w:cs="Arial"/>
          <w:sz w:val="20"/>
          <w:szCs w:val="20"/>
        </w:rPr>
        <w:t>άνω των $10 εκ</w:t>
      </w:r>
      <w:r w:rsidRPr="00187C3B">
        <w:rPr>
          <w:rFonts w:ascii="Arial" w:hAnsi="Arial" w:cs="Arial"/>
          <w:sz w:val="20"/>
          <w:szCs w:val="20"/>
        </w:rPr>
        <w:t>.</w:t>
      </w:r>
    </w:p>
    <w:p w14:paraId="7898E5CA" w14:textId="77777777" w:rsidR="001E19FA" w:rsidRPr="001E19FA" w:rsidRDefault="001E19FA" w:rsidP="001E19FA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1075"/>
        <w:gridCol w:w="2249"/>
        <w:gridCol w:w="1260"/>
        <w:gridCol w:w="1217"/>
        <w:gridCol w:w="1484"/>
        <w:gridCol w:w="1080"/>
        <w:gridCol w:w="1350"/>
      </w:tblGrid>
      <w:tr w:rsidR="00DC71C5" w:rsidRPr="006E4F2C" w14:paraId="67916761" w14:textId="77777777" w:rsidTr="0002265B">
        <w:trPr>
          <w:trHeight w:val="100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37F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Δα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σμ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Κλάση</w:t>
            </w:r>
            <w:proofErr w:type="spellEnd"/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427" w14:textId="582BD97B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Περιγ</w:t>
            </w:r>
            <w:proofErr w:type="spellEnd"/>
            <w:r w:rsidR="00A966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ρ</w:t>
            </w: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α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φή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99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Αξί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α 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σε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€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AA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Δα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έως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27/2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43E8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Ο νέος συνολικός δασμός είναι το άθροισμα</w:t>
            </w: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του δασμού </w:t>
            </w: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MFN</w:t>
            </w: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και του πρόσθετου δασμού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EB7" w14:textId="52B39539" w:rsidR="006E4F2C" w:rsidRPr="00A966C6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Ελάφρυνση ή επιβάρυνση </w:t>
            </w:r>
            <w:r w:rsidR="000226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με τον</w:t>
            </w: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269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νέο δασμ</w:t>
            </w:r>
            <w:r w:rsidR="000226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ό</w:t>
            </w:r>
            <w:r w:rsidR="00A966C6" w:rsidRPr="005269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σε σχέση με τον δασμό 15% βάσει της Συμφωνίας ΕΕ- ΗΠΑ</w:t>
            </w:r>
          </w:p>
        </w:tc>
      </w:tr>
      <w:tr w:rsidR="006E4F2C" w:rsidRPr="006E4F2C" w14:paraId="2A94A9AB" w14:textId="77777777" w:rsidTr="0002265B">
        <w:trPr>
          <w:trHeight w:val="900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D738" w14:textId="77777777" w:rsidR="006E4F2C" w:rsidRPr="006E4F2C" w:rsidRDefault="006E4F2C" w:rsidP="006E4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72A" w14:textId="77777777" w:rsidR="006E4F2C" w:rsidRPr="006E4F2C" w:rsidRDefault="006E4F2C" w:rsidP="006E4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53D" w14:textId="77777777" w:rsidR="006E4F2C" w:rsidRPr="006E4F2C" w:rsidRDefault="006E4F2C" w:rsidP="006E4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ABA" w14:textId="77777777" w:rsidR="006E4F2C" w:rsidRPr="006E4F2C" w:rsidRDefault="006E4F2C" w:rsidP="006E4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C0B" w14:textId="34665D5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Δα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MFN</w:t>
            </w:r>
            <w:r w:rsidR="00E87D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01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Πρόσθετος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δα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>β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άσει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Άρθρου</w:t>
            </w:r>
            <w:proofErr w:type="spellEnd"/>
            <w:r w:rsidRPr="006E4F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122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FB0C" w14:textId="77777777" w:rsidR="006E4F2C" w:rsidRPr="006E4F2C" w:rsidRDefault="006E4F2C" w:rsidP="006E4F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E4F2C" w:rsidRPr="006E4F2C" w14:paraId="214FD3E0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C25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27101921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51F1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Κα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ύσιμ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εροσκ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αφών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73F1" w14:textId="77FBE34B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370</w:t>
            </w:r>
            <w:r w:rsidR="00AA7C0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914</w:t>
            </w:r>
            <w:r w:rsidR="00AA7C0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839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974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5782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10,5¢ - 52,5¢/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bbl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F276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89B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αιρούνται</w:t>
            </w:r>
          </w:p>
        </w:tc>
      </w:tr>
      <w:tr w:rsidR="006E4F2C" w:rsidRPr="006E4F2C" w14:paraId="5BE8D09A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FA2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27101944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E32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(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λάδι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κα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υσίμων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AE28" w14:textId="61FA0C60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187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406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688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FD9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412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5,25¢ - 84¢/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bbl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ή 1,3¢/kg + 5,7%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50F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8E0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αιρούνται</w:t>
            </w:r>
          </w:p>
        </w:tc>
      </w:tr>
      <w:tr w:rsidR="006E4F2C" w:rsidRPr="006E4F2C" w14:paraId="782982AF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7BE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20057000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7CE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Ελιές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5D6C" w14:textId="322653B1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184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022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826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E375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D691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3,7¢ - 10,1¢/kg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7B6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637DD1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32957DC2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70C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88079090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703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(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μέρη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εροσκ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αφών)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B370" w14:textId="5AA62080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74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757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967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B823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F87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FBA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84DFAA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5DD416B6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51F2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73051100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7BEC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Προϊοντ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σιδήρου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αμήκως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συγκολλημέν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B964" w14:textId="64800FF8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68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698</w:t>
            </w:r>
            <w:r w:rsidR="00011AC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882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150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B14C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8A1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D018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0F23E9DE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36D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15092000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66B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αιόλαδο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έξτρ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πα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ρθένο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46F1" w14:textId="324E3A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62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112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881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3CB3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A53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3,4¢ - 5¢/kg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61D6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71A1853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6C398D2B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A896" w14:textId="10C8F5DD" w:rsidR="006E4F2C" w:rsidRPr="006E4F2C" w:rsidRDefault="00F210E0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  <w:r w:rsidR="006E4F2C"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4069032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7283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Φέτ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D459" w14:textId="7FB90486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58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908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087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1C1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972C" w14:textId="226F484F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52693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$2</w:t>
            </w:r>
            <w:r w:rsidR="00D4285B" w:rsidRPr="0052693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,</w:t>
            </w:r>
            <w:r w:rsidRPr="0052693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146/kg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3885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E6B0F5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6B27F1DC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ACEB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25232900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AEC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 (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τσιμέντο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Portland)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E86D" w14:textId="2C06DA12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58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644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234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793C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D241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F131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FA795B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24F4B23E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7756" w14:textId="088CEB31" w:rsidR="006E4F2C" w:rsidRPr="006E4F2C" w:rsidRDefault="00F210E0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  <w:r w:rsidR="006E4F2C"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8105000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062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Ακτινίδι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7711" w14:textId="5DFB7DE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47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333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207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79A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CC0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C46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0B4D063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</w:p>
        </w:tc>
      </w:tr>
      <w:tr w:rsidR="006E4F2C" w:rsidRPr="006E4F2C" w14:paraId="364B231A" w14:textId="77777777" w:rsidTr="0002265B">
        <w:trPr>
          <w:trHeight w:val="9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BFD3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76061250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F08C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Πλάκες, φύλλα και ταινίες από κράματα αλουμινίου (Βαμμένα, βερνικωμένα ή επικαλυμμένα με πλαστική ύλη)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FE1A" w14:textId="5F03D570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46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159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422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241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FE2F" w14:textId="648E5678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3 - 6,5%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58F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F54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1D814E34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62CD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20087098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41D2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Ροδάκιν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νεκτ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αρίνια,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κονσερ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β. &lt;5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κιλά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C5C5" w14:textId="6C2E4A2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36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854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026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DE0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5724" w14:textId="43982FD5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16 - 17%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BF51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8F36BF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σο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βαρή</w:t>
            </w:r>
          </w:p>
        </w:tc>
      </w:tr>
      <w:tr w:rsidR="006E4F2C" w:rsidRPr="006E4F2C" w14:paraId="01F9500C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DD36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76061299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1C8F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Πλάκες, φύλλα και ταινίες από κράματα αλουμινίου, &gt; 6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7FC8" w14:textId="443F343A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35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362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485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C95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C6FC" w14:textId="406FC9FB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3 - 6,5%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6EF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B7A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6264C656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8FA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76061292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16AC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Πλάκες, φύλλα και ταινίες από κράματα αλουμινίου, &lt;3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BD1F" w14:textId="085DAAE4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35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336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532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12A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241A" w14:textId="1BA4869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4 - 6,5%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E8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BA32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21907F4A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B79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85072020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20B4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Συσσωρευτές μολύβδου-οξέος, εργασία με υγρό ηλεκτρολύτη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751A" w14:textId="76E101D3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32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021</w:t>
            </w:r>
            <w:r w:rsidR="00490196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154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4CE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C7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68D2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2718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340ADD09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FCDE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73051200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B953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Άλλα, προϊόντα χάλυβα,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συγκολλημένα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κατά μήκος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7579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27,104,794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985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4030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5CD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5633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5FAF9851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7B83" w14:textId="49D5003E" w:rsidR="006E4F2C" w:rsidRPr="006E4F2C" w:rsidRDefault="00810558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  <w:r w:rsidR="006E4F2C"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3028410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10E1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Λαβ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ράκι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5BB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24,292,230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0686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2A9B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0 - 3%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53A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DB9E5B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5961BF08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43A6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21069098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2A8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α, παρα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σκευάσμ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ατα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τροφίμων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FE6B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24,242,191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4C9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81D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5,8%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036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49804848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</w:p>
        </w:tc>
      </w:tr>
      <w:tr w:rsidR="006E4F2C" w:rsidRPr="006E4F2C" w14:paraId="7E8AECC4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7DA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30049000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6C01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φάρμ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ακα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3C8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23,694,062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E80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DD43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496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79D1BEA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</w:p>
        </w:tc>
      </w:tr>
      <w:tr w:rsidR="006E4F2C" w:rsidRPr="006E4F2C" w14:paraId="4F6EAA05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2A1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76061293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9D2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Πλάκες, φύλλα και ταινίες από κράματα αλουμινίου, &gt;3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και &lt;6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CBF9" w14:textId="46835D3F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964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355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D64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BB21" w14:textId="0533DA9D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3 - 6,5%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C552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9694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66968192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5E33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33049900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C94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α, κα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λλυντικά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9C10" w14:textId="0FA10C44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22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337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807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ECC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556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125C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49300E8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7FB35CF2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AE3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84111230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FDE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Στροβιλοκινητήρες, ώσης που υπερβαίνει τα 44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kN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αλλά δεν υπερβαίνει τα 132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kN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()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CF3" w14:textId="2DCF8736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324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595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76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885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AE6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F425B4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5BE47BDC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A0A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85363090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1B4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Συσκευές προστασίας ηλεκτρικών κυκλωμάτων, για ρεύμα &gt;125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A4D3" w14:textId="34820688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253</w:t>
            </w:r>
            <w:r w:rsidR="009D0910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608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FC4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2B62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096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75F3E44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63EA33A4" w14:textId="77777777" w:rsidTr="0002265B">
        <w:trPr>
          <w:trHeight w:val="9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99DC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93012000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7F2F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Εκτοξευτές πυραύλων· φλογοβόλα· εκτοξευτές χειροβομβίδων· τορπιλοσωλήνες και παρόμοια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2E5A" w14:textId="191D4E59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21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478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264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0B56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B783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EB32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7E47F09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09E480E8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FD56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85371098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8F2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Άλλα, ηλεκτρικοί πίνακες ελέγχου χαμηλής τάσης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CE0" w14:textId="318223C0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19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953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323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E1D3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03F6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0 - 2,7%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E9E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691292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377D75B2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FF8D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87164000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91B2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ρυμουλκούμεν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 και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ημιρυμουλκούμεν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52D2" w14:textId="16561BA1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893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585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378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0054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63C5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B863A7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1B7E10DB" w14:textId="77777777" w:rsidTr="0002265B">
        <w:trPr>
          <w:trHeight w:val="9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FA4E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20087061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6C49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Ροδάκινα, νεκταρίνια, διατηρημένο σιρόπι ζάχαρης, με περιεκτικότητα ζάχαρης &gt; 13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% κατά βάρος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0036" w14:textId="1BC833AE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690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201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13B3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8C14" w14:textId="31567235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16 - 17%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8AC5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895878C" w14:textId="512A730B" w:rsidR="006E4F2C" w:rsidRPr="001E19FA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E19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κατά 11%-12%</w:t>
            </w:r>
          </w:p>
        </w:tc>
      </w:tr>
      <w:tr w:rsidR="006E4F2C" w:rsidRPr="006E4F2C" w14:paraId="184B044D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52F0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82121010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8F9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Ξυράφια ασφαλείας με μη αντικαταστάσιμες λεπίδες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6100" w14:textId="29F56D76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689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376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2719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CBB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F8F5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B0BA1CD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07D682EC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B4C0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90139005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D4C1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Τηλεσκοπικά σκοπευτικά για τοποθέτηση σε βραχίονες ή για περισκόπια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FA5B" w14:textId="60162BB1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226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417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53D7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56C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0 -16%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7A3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1676D3C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αρτάται από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οκ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ατηγορία</w:t>
            </w:r>
          </w:p>
        </w:tc>
      </w:tr>
      <w:tr w:rsidR="006E4F2C" w:rsidRPr="006E4F2C" w14:paraId="6927299B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4F5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68022100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412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Μάρμ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αρο,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τρ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αβερτίνη και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λά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βαστρο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3843" w14:textId="28EE1C3A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075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614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1EC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B515" w14:textId="5C68256E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1,9 - 4,2%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9DD9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2BA8904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2A73D36C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004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19053299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0C3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α, 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άφλες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γκοφρέτες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8552" w14:textId="2D0A8471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18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064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465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8C9A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ECD9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392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34CF58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233500E3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A37C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33059000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04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α, παρα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σκευάσμ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ατα 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ερι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ποίησης μα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λλιών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552A" w14:textId="7579F619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17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761</w:t>
            </w:r>
            <w:r w:rsidR="00A94CF2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252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E1E8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5D3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025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7E69027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4F5340B7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BA5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20087079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661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Ροδάκινα, νεκταρίνια, διατηρημένη ζάχαρη, άλλα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2298" w14:textId="2B687628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16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921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308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21CC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5D43" w14:textId="2270E66C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16 - 17%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982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5FCD3BA" w14:textId="4976D5EE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E19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κατά 11%-12%</w:t>
            </w:r>
          </w:p>
        </w:tc>
      </w:tr>
      <w:tr w:rsidR="006E4F2C" w:rsidRPr="006E4F2C" w14:paraId="2EC171A0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48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27132000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CC9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Άσφ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αλτος 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ετρελ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αίου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9FE1" w14:textId="33D2F5C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16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223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410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666A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A4BC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8AEC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7CA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αιρούνται</w:t>
            </w:r>
          </w:p>
        </w:tc>
      </w:tr>
      <w:tr w:rsidR="006E4F2C" w:rsidRPr="006E4F2C" w14:paraId="59A00DBE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DCFE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76071190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DC42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Φύλλο αλουμινίου, πάχους &gt; 0,021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και &lt;0,2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9D9B" w14:textId="3344D73E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16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103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257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FDA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C2CC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C3A2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E82E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04BDB47E" w14:textId="77777777" w:rsidTr="0002265B">
        <w:trPr>
          <w:trHeight w:val="9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147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20019065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801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Ελιές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τουρσί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σε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ξύδι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97E5" w14:textId="3B1585E9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15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895</w:t>
            </w:r>
            <w:r w:rsidR="001005C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235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061A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1273" w14:textId="67E2E4B2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1,4 - 14%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9B1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E1AC9D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Μάλλον επιβάρυνση - εξαρτάται από υποκατηγορία</w:t>
            </w:r>
          </w:p>
        </w:tc>
      </w:tr>
      <w:tr w:rsidR="006E4F2C" w:rsidRPr="006E4F2C" w14:paraId="3EEE8D12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FD84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19021910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B68D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Άβραστα ζυμαρικά, χωρίς αλεύρι ή σιμιγδάλι κοινού σίτου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13F7" w14:textId="152E3BF6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14</w:t>
            </w:r>
            <w:r w:rsidR="00870EC7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309</w:t>
            </w:r>
            <w:r w:rsidR="00870EC7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133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D546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E9D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0 - 6,4%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EB3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1CADF8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αρτάται από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οκ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ατηγορία</w:t>
            </w:r>
          </w:p>
        </w:tc>
      </w:tr>
      <w:tr w:rsidR="006E4F2C" w:rsidRPr="006E4F2C" w14:paraId="5121AEA2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C082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88073000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145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Άλλα μέρη αεροπλάνων, ελικοπτέρων ή μη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επανδρωμένων αεροσκαφών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4025" w14:textId="0294685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14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102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427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815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CAE7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FA5A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20E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Εξ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αιρούνται</w:t>
            </w:r>
          </w:p>
        </w:tc>
      </w:tr>
      <w:tr w:rsidR="006E4F2C" w:rsidRPr="006E4F2C" w14:paraId="73D9FF13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549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74111010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1998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Σωλήνες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χα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λκού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ευθείς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B5E9" w14:textId="0F22D259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13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854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988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6F61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BDD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E17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4B35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3B522855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7F68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85334090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63DD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Ηλεκτρικές μεταβλητές αντιστάσεις, ρεοστάτες, ποτενσιόμετρα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0021" w14:textId="027F1506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13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325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621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F318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91F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B8E8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B356AE2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14269A94" w14:textId="77777777" w:rsidTr="0002265B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229D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39201025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C3CA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Τυπωμένο κύκλωμα ημιαγωγών φωτοευαίσθητης μεμβράνης πολυαιθυλενίου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05A8" w14:textId="3DA4FF4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11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965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272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DFBC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2A1B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4,2%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1C7B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1AC903F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4CCF37CE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E381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76071119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8721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Φύλλο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λουμινίου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F0D4" w14:textId="0B44EEE2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11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682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403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C7D0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4563" w14:textId="066C73D5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3 - 5,8%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C41A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EAD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50% δα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σμός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Δεν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υπ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άρχει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αγή</w:t>
            </w:r>
          </w:p>
        </w:tc>
      </w:tr>
      <w:tr w:rsidR="006E4F2C" w:rsidRPr="006E4F2C" w14:paraId="3BC7E286" w14:textId="77777777" w:rsidTr="0002265B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B89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33051000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7CFC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Σαμπ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ουάν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A57D" w14:textId="232A35E1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11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360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112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935D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204A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97F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157AE5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479FD2AE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FAE1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25301000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F86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Βερμικουλίτης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περλίτης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και 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χλωρίτες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 μη διογκωμένοι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2633" w14:textId="14372AAB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211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178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495F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8FF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5D0E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39EA154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Ελάφρυνση</w:t>
            </w:r>
            <w:proofErr w:type="spellEnd"/>
          </w:p>
        </w:tc>
      </w:tr>
      <w:tr w:rsidR="006E4F2C" w:rsidRPr="006E4F2C" w14:paraId="15A392D5" w14:textId="77777777" w:rsidTr="0002265B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3BC5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20059980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D740" w14:textId="77777777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Άλλ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α, παρα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σκευ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ασμένα λαχα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νικά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6E30" w14:textId="551B76ED" w:rsidR="006E4F2C" w:rsidRPr="006E4F2C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10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178</w:t>
            </w:r>
            <w:r w:rsidR="00572F79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.</w:t>
            </w: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169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33A2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7BA2" w14:textId="77777777" w:rsidR="006E4F2C" w:rsidRPr="006E4F2C" w:rsidRDefault="006E4F2C" w:rsidP="006E4F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14, 9%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CF04" w14:textId="77777777" w:rsidR="006E4F2C" w:rsidRPr="006E4F2C" w:rsidRDefault="006E4F2C" w:rsidP="006E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147AC23" w14:textId="756296F0" w:rsidR="006E4F2C" w:rsidRPr="001E19FA" w:rsidRDefault="006E4F2C" w:rsidP="006E4F2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Επιβ</w:t>
            </w:r>
            <w:proofErr w:type="spellStart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άρυνση</w:t>
            </w:r>
            <w:proofErr w:type="spellEnd"/>
            <w:r w:rsidRPr="006E4F2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E19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κατά 9,9%</w:t>
            </w:r>
          </w:p>
        </w:tc>
      </w:tr>
    </w:tbl>
    <w:p w14:paraId="7BB3F0A0" w14:textId="7F32F049" w:rsidR="00D30E43" w:rsidRPr="001E19FA" w:rsidRDefault="001E19FA" w:rsidP="00E87D16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br/>
        <w:t>Πηγή στοιχείων ελληνικών εξαγωγών</w:t>
      </w:r>
      <w:r w:rsidRPr="001E19FA">
        <w:rPr>
          <w:rFonts w:ascii="Arial" w:hAnsi="Arial" w:cs="Arial"/>
          <w:sz w:val="18"/>
          <w:szCs w:val="18"/>
        </w:rPr>
        <w:t xml:space="preserve">: </w:t>
      </w:r>
      <w:r w:rsidR="00A966C6" w:rsidRPr="00526930">
        <w:rPr>
          <w:rFonts w:ascii="Arial" w:hAnsi="Arial" w:cs="Arial"/>
          <w:sz w:val="18"/>
          <w:szCs w:val="18"/>
        </w:rPr>
        <w:t>ΕΛΣΤΑΤ</w:t>
      </w:r>
      <w:r w:rsidRPr="001E19FA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en-US"/>
        </w:rPr>
        <w:t>E</w:t>
      </w:r>
      <w:proofErr w:type="spellStart"/>
      <w:r w:rsidR="00E87D16" w:rsidRPr="00526930">
        <w:rPr>
          <w:rFonts w:ascii="Arial" w:hAnsi="Arial" w:cs="Arial"/>
          <w:sz w:val="18"/>
          <w:szCs w:val="18"/>
        </w:rPr>
        <w:t>πεξεργασία</w:t>
      </w:r>
      <w:proofErr w:type="spellEnd"/>
      <w:r w:rsidR="00E87D16" w:rsidRPr="0052693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7D16" w:rsidRPr="00526930">
        <w:rPr>
          <w:rFonts w:ascii="Arial" w:hAnsi="Arial" w:cs="Arial"/>
          <w:sz w:val="18"/>
          <w:szCs w:val="18"/>
        </w:rPr>
        <w:t>Γρ</w:t>
      </w:r>
      <w:proofErr w:type="spellEnd"/>
      <w:r w:rsidR="00E87D16" w:rsidRPr="00526930">
        <w:rPr>
          <w:rFonts w:ascii="Arial" w:hAnsi="Arial" w:cs="Arial"/>
          <w:sz w:val="18"/>
          <w:szCs w:val="18"/>
        </w:rPr>
        <w:t>. ΟΕΥ</w:t>
      </w:r>
      <w:r w:rsidR="00E87D16" w:rsidRPr="001E19FA">
        <w:rPr>
          <w:rFonts w:ascii="Arial" w:hAnsi="Arial" w:cs="Arial"/>
          <w:sz w:val="18"/>
          <w:szCs w:val="18"/>
          <w:lang w:val="en-US"/>
        </w:rPr>
        <w:t xml:space="preserve"> </w:t>
      </w:r>
      <w:r w:rsidR="00E87D16" w:rsidRPr="00526930">
        <w:rPr>
          <w:rFonts w:ascii="Arial" w:hAnsi="Arial" w:cs="Arial"/>
          <w:sz w:val="18"/>
          <w:szCs w:val="18"/>
        </w:rPr>
        <w:t>Ουάσιγκτων</w:t>
      </w:r>
      <w:r w:rsidRPr="001E19FA"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</w:rPr>
        <w:t>Πηγή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δασμολογικών</w:t>
      </w:r>
      <w:r w:rsidRPr="001E19FA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συντελεστών</w:t>
      </w:r>
      <w:r w:rsidRPr="00526930">
        <w:rPr>
          <w:rFonts w:ascii="Arial" w:hAnsi="Arial" w:cs="Arial"/>
          <w:sz w:val="18"/>
          <w:szCs w:val="18"/>
          <w:lang w:val="en-US"/>
        </w:rPr>
        <w:t>: United States International Trade Commission, Harmonized Tariff Schedule of the United States (HTS)/</w:t>
      </w:r>
      <w:r w:rsidRPr="00526930">
        <w:rPr>
          <w:lang w:val="en-US"/>
        </w:rPr>
        <w:t xml:space="preserve"> </w:t>
      </w:r>
      <w:r w:rsidRPr="00526930">
        <w:rPr>
          <w:rFonts w:ascii="Arial" w:hAnsi="Arial" w:cs="Arial"/>
          <w:sz w:val="18"/>
          <w:szCs w:val="18"/>
          <w:lang w:val="en-US"/>
        </w:rPr>
        <w:t>2026 HTS Revision 4:</w:t>
      </w:r>
      <w:r w:rsidRPr="00526930">
        <w:rPr>
          <w:lang w:val="en-US"/>
        </w:rPr>
        <w:t xml:space="preserve"> </w:t>
      </w:r>
      <w:hyperlink r:id="rId9" w:history="1">
        <w:r w:rsidRPr="00526930">
          <w:rPr>
            <w:rStyle w:val="Hyperlink"/>
            <w:rFonts w:ascii="Arial" w:hAnsi="Arial" w:cs="Arial"/>
            <w:sz w:val="18"/>
            <w:szCs w:val="18"/>
            <w:lang w:val="en-US"/>
          </w:rPr>
          <w:t>https://hts.us</w:t>
        </w:r>
        <w:r w:rsidRPr="00526930">
          <w:rPr>
            <w:rStyle w:val="Hyperlink"/>
            <w:rFonts w:ascii="Arial" w:hAnsi="Arial" w:cs="Arial"/>
            <w:sz w:val="18"/>
            <w:szCs w:val="18"/>
            <w:lang w:val="en-US"/>
          </w:rPr>
          <w:t>i</w:t>
        </w:r>
        <w:r w:rsidRPr="00526930">
          <w:rPr>
            <w:rStyle w:val="Hyperlink"/>
            <w:rFonts w:ascii="Arial" w:hAnsi="Arial" w:cs="Arial"/>
            <w:sz w:val="18"/>
            <w:szCs w:val="18"/>
            <w:lang w:val="en-US"/>
          </w:rPr>
          <w:t>tc.gov/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E87D16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408BD8F" w14:textId="1D3D00DE" w:rsidR="00E87D16" w:rsidRPr="00E87D16" w:rsidRDefault="00E87D16" w:rsidP="00E87D16">
      <w:pPr>
        <w:rPr>
          <w:rFonts w:ascii="Arial" w:hAnsi="Arial" w:cs="Arial"/>
          <w:sz w:val="18"/>
          <w:szCs w:val="18"/>
          <w:lang w:val="en-US"/>
        </w:rPr>
      </w:pPr>
      <w:r w:rsidRPr="00526930">
        <w:rPr>
          <w:rFonts w:ascii="Arial" w:hAnsi="Arial" w:cs="Arial"/>
          <w:sz w:val="18"/>
          <w:szCs w:val="18"/>
          <w:lang w:val="en-US"/>
        </w:rPr>
        <w:t>*</w:t>
      </w:r>
      <w:r w:rsidRPr="00526930">
        <w:rPr>
          <w:rFonts w:ascii="Arial" w:hAnsi="Arial" w:cs="Arial"/>
          <w:sz w:val="18"/>
          <w:szCs w:val="18"/>
        </w:rPr>
        <w:t>Δασμός</w:t>
      </w:r>
      <w:r w:rsidRPr="00526930">
        <w:rPr>
          <w:rFonts w:ascii="Arial" w:hAnsi="Arial" w:cs="Arial"/>
          <w:sz w:val="18"/>
          <w:szCs w:val="18"/>
          <w:lang w:val="en-US"/>
        </w:rPr>
        <w:t xml:space="preserve"> MFN</w:t>
      </w:r>
      <w:r w:rsidR="001E19FA" w:rsidRPr="001E19FA">
        <w:rPr>
          <w:rFonts w:ascii="Arial" w:hAnsi="Arial" w:cs="Arial"/>
          <w:sz w:val="18"/>
          <w:szCs w:val="18"/>
          <w:lang w:val="en-US"/>
        </w:rPr>
        <w:t xml:space="preserve"> (</w:t>
      </w:r>
      <w:r w:rsidR="001E19FA">
        <w:rPr>
          <w:rFonts w:ascii="Arial" w:hAnsi="Arial" w:cs="Arial"/>
          <w:sz w:val="18"/>
          <w:szCs w:val="18"/>
        </w:rPr>
        <w:t>Ρήτρα</w:t>
      </w:r>
      <w:r w:rsidR="001E19FA" w:rsidRPr="001E19FA">
        <w:rPr>
          <w:rFonts w:ascii="Arial" w:hAnsi="Arial" w:cs="Arial"/>
          <w:sz w:val="18"/>
          <w:szCs w:val="18"/>
          <w:lang w:val="en-US"/>
        </w:rPr>
        <w:t xml:space="preserve"> </w:t>
      </w:r>
      <w:r w:rsidR="001E19FA">
        <w:rPr>
          <w:rFonts w:ascii="Arial" w:hAnsi="Arial" w:cs="Arial"/>
          <w:sz w:val="18"/>
          <w:szCs w:val="18"/>
        </w:rPr>
        <w:t>Πλέον</w:t>
      </w:r>
      <w:r w:rsidR="001E19FA" w:rsidRPr="001E19FA">
        <w:rPr>
          <w:rFonts w:ascii="Arial" w:hAnsi="Arial" w:cs="Arial"/>
          <w:sz w:val="18"/>
          <w:szCs w:val="18"/>
          <w:lang w:val="en-US"/>
        </w:rPr>
        <w:t xml:space="preserve"> </w:t>
      </w:r>
      <w:r w:rsidR="001E19FA">
        <w:rPr>
          <w:rFonts w:ascii="Arial" w:hAnsi="Arial" w:cs="Arial"/>
          <w:sz w:val="18"/>
          <w:szCs w:val="18"/>
        </w:rPr>
        <w:t>Ευνοούμενου</w:t>
      </w:r>
      <w:r w:rsidR="001E19FA" w:rsidRPr="001E19FA">
        <w:rPr>
          <w:rFonts w:ascii="Arial" w:hAnsi="Arial" w:cs="Arial"/>
          <w:sz w:val="18"/>
          <w:szCs w:val="18"/>
          <w:lang w:val="en-US"/>
        </w:rPr>
        <w:t xml:space="preserve"> </w:t>
      </w:r>
      <w:r w:rsidR="001E19FA">
        <w:rPr>
          <w:rFonts w:ascii="Arial" w:hAnsi="Arial" w:cs="Arial"/>
          <w:sz w:val="18"/>
          <w:szCs w:val="18"/>
        </w:rPr>
        <w:t>Κράτους</w:t>
      </w:r>
      <w:r w:rsidR="001E19FA" w:rsidRPr="001E19FA">
        <w:rPr>
          <w:rFonts w:ascii="Arial" w:hAnsi="Arial" w:cs="Arial"/>
          <w:sz w:val="18"/>
          <w:szCs w:val="18"/>
          <w:lang w:val="en-US"/>
        </w:rPr>
        <w:t>)</w:t>
      </w:r>
      <w:r w:rsidR="001E19FA">
        <w:rPr>
          <w:rFonts w:ascii="Arial" w:hAnsi="Arial" w:cs="Arial"/>
          <w:sz w:val="18"/>
          <w:szCs w:val="18"/>
          <w:lang w:val="en-US"/>
        </w:rPr>
        <w:br/>
      </w:r>
    </w:p>
    <w:p w14:paraId="18FA6C51" w14:textId="77777777" w:rsidR="00E87D16" w:rsidRPr="00E87D16" w:rsidRDefault="00E87D16" w:rsidP="00E87D16">
      <w:pPr>
        <w:rPr>
          <w:rFonts w:ascii="Arial" w:hAnsi="Arial" w:cs="Arial"/>
          <w:sz w:val="18"/>
          <w:szCs w:val="18"/>
          <w:lang w:val="en-US"/>
        </w:rPr>
      </w:pPr>
    </w:p>
    <w:p w14:paraId="46E12049" w14:textId="3921219B" w:rsidR="00526930" w:rsidRPr="001E19FA" w:rsidRDefault="00526930" w:rsidP="00DC71C5">
      <w:pPr>
        <w:rPr>
          <w:rFonts w:ascii="Arial" w:hAnsi="Arial" w:cs="Arial"/>
          <w:b/>
          <w:sz w:val="20"/>
          <w:szCs w:val="20"/>
          <w:lang w:val="en-US"/>
        </w:rPr>
      </w:pPr>
    </w:p>
    <w:p w14:paraId="36569A82" w14:textId="430B3627" w:rsidR="00526930" w:rsidRPr="001E19FA" w:rsidRDefault="0002265B" w:rsidP="00DC71C5">
      <w:pPr>
        <w:rPr>
          <w:rFonts w:ascii="Arial" w:hAnsi="Arial" w:cs="Arial"/>
          <w:i/>
          <w:sz w:val="22"/>
          <w:szCs w:val="22"/>
        </w:rPr>
      </w:pPr>
      <w:r w:rsidRPr="001E19FA">
        <w:rPr>
          <w:rFonts w:ascii="Arial" w:hAnsi="Arial" w:cs="Arial"/>
          <w:i/>
          <w:sz w:val="22"/>
          <w:szCs w:val="22"/>
        </w:rPr>
        <w:t xml:space="preserve">Η διακρίβωση του συνολικού δασμού για οποιαδήποτε δασμολογική κλάση μπορεί  να γίνει από κάθε </w:t>
      </w:r>
      <w:r w:rsidRPr="001E19FA">
        <w:rPr>
          <w:rFonts w:ascii="Arial" w:hAnsi="Arial" w:cs="Arial"/>
          <w:i/>
          <w:sz w:val="22"/>
          <w:szCs w:val="22"/>
        </w:rPr>
        <w:t xml:space="preserve">ενδιαφερόμενο </w:t>
      </w:r>
      <w:r w:rsidRPr="001E19FA">
        <w:rPr>
          <w:rFonts w:ascii="Arial" w:hAnsi="Arial" w:cs="Arial"/>
          <w:i/>
          <w:sz w:val="22"/>
          <w:szCs w:val="22"/>
        </w:rPr>
        <w:t>ως εξής:</w:t>
      </w:r>
    </w:p>
    <w:p w14:paraId="11A71D53" w14:textId="0B526C13" w:rsidR="0002265B" w:rsidRPr="001E19FA" w:rsidRDefault="0002265B" w:rsidP="0002265B">
      <w:pPr>
        <w:ind w:left="360" w:hanging="180"/>
        <w:rPr>
          <w:rFonts w:ascii="Arial" w:hAnsi="Arial" w:cs="Arial"/>
          <w:i/>
          <w:sz w:val="22"/>
          <w:szCs w:val="22"/>
        </w:rPr>
      </w:pPr>
      <w:r w:rsidRPr="001E19FA">
        <w:rPr>
          <w:rFonts w:ascii="Arial" w:hAnsi="Arial" w:cs="Arial"/>
          <w:i/>
          <w:sz w:val="22"/>
          <w:szCs w:val="22"/>
        </w:rPr>
        <w:t xml:space="preserve">- πηγαίνει στο </w:t>
      </w:r>
      <w:hyperlink r:id="rId10" w:history="1">
        <w:r w:rsidRPr="001E19FA">
          <w:rPr>
            <w:rStyle w:val="Hyperlink"/>
            <w:rFonts w:ascii="Arial" w:hAnsi="Arial" w:cs="Arial"/>
            <w:i/>
            <w:sz w:val="22"/>
            <w:szCs w:val="22"/>
            <w:lang w:val="en-US"/>
          </w:rPr>
          <w:t>https</w:t>
        </w:r>
        <w:r w:rsidRPr="001E19FA">
          <w:rPr>
            <w:rStyle w:val="Hyperlink"/>
            <w:rFonts w:ascii="Arial" w:hAnsi="Arial" w:cs="Arial"/>
            <w:i/>
            <w:sz w:val="22"/>
            <w:szCs w:val="22"/>
          </w:rPr>
          <w:t>://</w:t>
        </w:r>
        <w:proofErr w:type="spellStart"/>
        <w:r w:rsidRPr="001E19FA">
          <w:rPr>
            <w:rStyle w:val="Hyperlink"/>
            <w:rFonts w:ascii="Arial" w:hAnsi="Arial" w:cs="Arial"/>
            <w:i/>
            <w:sz w:val="22"/>
            <w:szCs w:val="22"/>
            <w:lang w:val="en-US"/>
          </w:rPr>
          <w:t>hts</w:t>
        </w:r>
        <w:proofErr w:type="spellEnd"/>
        <w:r w:rsidRPr="001E19FA">
          <w:rPr>
            <w:rStyle w:val="Hyperlink"/>
            <w:rFonts w:ascii="Arial" w:hAnsi="Arial" w:cs="Arial"/>
            <w:i/>
            <w:sz w:val="22"/>
            <w:szCs w:val="22"/>
          </w:rPr>
          <w:t>.</w:t>
        </w:r>
        <w:proofErr w:type="spellStart"/>
        <w:r w:rsidRPr="001E19FA">
          <w:rPr>
            <w:rStyle w:val="Hyperlink"/>
            <w:rFonts w:ascii="Arial" w:hAnsi="Arial" w:cs="Arial"/>
            <w:i/>
            <w:sz w:val="22"/>
            <w:szCs w:val="22"/>
            <w:lang w:val="en-US"/>
          </w:rPr>
          <w:t>usitc</w:t>
        </w:r>
        <w:proofErr w:type="spellEnd"/>
        <w:r w:rsidRPr="001E19FA">
          <w:rPr>
            <w:rStyle w:val="Hyperlink"/>
            <w:rFonts w:ascii="Arial" w:hAnsi="Arial" w:cs="Arial"/>
            <w:i/>
            <w:sz w:val="22"/>
            <w:szCs w:val="22"/>
          </w:rPr>
          <w:t>.</w:t>
        </w:r>
        <w:r w:rsidRPr="001E19FA">
          <w:rPr>
            <w:rStyle w:val="Hyperlink"/>
            <w:rFonts w:ascii="Arial" w:hAnsi="Arial" w:cs="Arial"/>
            <w:i/>
            <w:sz w:val="22"/>
            <w:szCs w:val="22"/>
            <w:lang w:val="en-US"/>
          </w:rPr>
          <w:t>gov</w:t>
        </w:r>
        <w:r w:rsidRPr="001E19FA">
          <w:rPr>
            <w:rStyle w:val="Hyperlink"/>
            <w:rFonts w:ascii="Arial" w:hAnsi="Arial" w:cs="Arial"/>
            <w:i/>
            <w:sz w:val="22"/>
            <w:szCs w:val="22"/>
          </w:rPr>
          <w:t>/</w:t>
        </w:r>
      </w:hyperlink>
      <w:r w:rsidRPr="001E19FA">
        <w:rPr>
          <w:rFonts w:ascii="Arial" w:hAnsi="Arial" w:cs="Arial"/>
          <w:i/>
          <w:sz w:val="22"/>
          <w:szCs w:val="22"/>
        </w:rPr>
        <w:t xml:space="preserve"> </w:t>
      </w:r>
    </w:p>
    <w:p w14:paraId="671AB16D" w14:textId="2BF4B34E" w:rsidR="0002265B" w:rsidRPr="001E19FA" w:rsidRDefault="0002265B" w:rsidP="0002265B">
      <w:pPr>
        <w:ind w:left="360" w:hanging="180"/>
        <w:rPr>
          <w:rFonts w:ascii="Arial" w:hAnsi="Arial" w:cs="Arial"/>
          <w:i/>
          <w:sz w:val="22"/>
          <w:szCs w:val="22"/>
        </w:rPr>
      </w:pPr>
      <w:r w:rsidRPr="001E19FA">
        <w:rPr>
          <w:rFonts w:ascii="Arial" w:hAnsi="Arial" w:cs="Arial"/>
          <w:i/>
          <w:sz w:val="22"/>
          <w:szCs w:val="22"/>
        </w:rPr>
        <w:t>- συμπληρώνει την δασμολογική κλάση, κατ’ αρχήν τα πρώτα 4 ψηφία, στο κουτί έρευνας «</w:t>
      </w:r>
      <w:r w:rsidRPr="001E19FA">
        <w:rPr>
          <w:rFonts w:ascii="Arial" w:hAnsi="Arial" w:cs="Arial"/>
          <w:i/>
          <w:sz w:val="22"/>
          <w:szCs w:val="22"/>
          <w:lang w:val="en-US"/>
        </w:rPr>
        <w:t>Search</w:t>
      </w:r>
      <w:r w:rsidRPr="001E19FA">
        <w:rPr>
          <w:rFonts w:ascii="Arial" w:hAnsi="Arial" w:cs="Arial"/>
          <w:i/>
          <w:sz w:val="22"/>
          <w:szCs w:val="22"/>
        </w:rPr>
        <w:t xml:space="preserve"> </w:t>
      </w:r>
      <w:r w:rsidRPr="001E19FA">
        <w:rPr>
          <w:rFonts w:ascii="Arial" w:hAnsi="Arial" w:cs="Arial"/>
          <w:i/>
          <w:sz w:val="22"/>
          <w:szCs w:val="22"/>
          <w:lang w:val="en-US"/>
        </w:rPr>
        <w:t>the</w:t>
      </w:r>
      <w:r w:rsidRPr="001E19FA">
        <w:rPr>
          <w:rFonts w:ascii="Arial" w:hAnsi="Arial" w:cs="Arial"/>
          <w:i/>
          <w:sz w:val="22"/>
          <w:szCs w:val="22"/>
        </w:rPr>
        <w:t xml:space="preserve"> </w:t>
      </w:r>
      <w:r w:rsidRPr="001E19FA">
        <w:rPr>
          <w:rFonts w:ascii="Arial" w:hAnsi="Arial" w:cs="Arial"/>
          <w:i/>
          <w:sz w:val="22"/>
          <w:szCs w:val="22"/>
          <w:lang w:val="en-US"/>
        </w:rPr>
        <w:t>current</w:t>
      </w:r>
      <w:r w:rsidRPr="001E19FA">
        <w:rPr>
          <w:rFonts w:ascii="Arial" w:hAnsi="Arial" w:cs="Arial"/>
          <w:i/>
          <w:sz w:val="22"/>
          <w:szCs w:val="22"/>
        </w:rPr>
        <w:t xml:space="preserve"> </w:t>
      </w:r>
      <w:r w:rsidRPr="001E19FA">
        <w:rPr>
          <w:rFonts w:ascii="Arial" w:hAnsi="Arial" w:cs="Arial"/>
          <w:i/>
          <w:sz w:val="22"/>
          <w:szCs w:val="22"/>
          <w:lang w:val="en-US"/>
        </w:rPr>
        <w:t>HTS</w:t>
      </w:r>
      <w:r w:rsidRPr="001E19FA">
        <w:rPr>
          <w:rFonts w:ascii="Arial" w:hAnsi="Arial" w:cs="Arial"/>
          <w:i/>
          <w:sz w:val="22"/>
          <w:szCs w:val="22"/>
        </w:rPr>
        <w:t>»</w:t>
      </w:r>
    </w:p>
    <w:p w14:paraId="5E913B2B" w14:textId="417455D0" w:rsidR="0002265B" w:rsidRPr="001E19FA" w:rsidRDefault="0002265B" w:rsidP="0002265B">
      <w:pPr>
        <w:ind w:left="360" w:hanging="180"/>
        <w:rPr>
          <w:rFonts w:ascii="Arial" w:hAnsi="Arial" w:cs="Arial"/>
          <w:i/>
          <w:sz w:val="22"/>
          <w:szCs w:val="22"/>
        </w:rPr>
      </w:pPr>
      <w:r w:rsidRPr="001E19FA">
        <w:rPr>
          <w:rFonts w:ascii="Arial" w:hAnsi="Arial" w:cs="Arial"/>
          <w:i/>
          <w:sz w:val="22"/>
          <w:szCs w:val="22"/>
        </w:rPr>
        <w:t>- επισημαίνει την ακριβή δασμολογική κλάση</w:t>
      </w:r>
    </w:p>
    <w:p w14:paraId="270CF025" w14:textId="3E602DD3" w:rsidR="0002265B" w:rsidRPr="001E19FA" w:rsidRDefault="0002265B" w:rsidP="0002265B">
      <w:pPr>
        <w:ind w:left="360" w:hanging="180"/>
        <w:rPr>
          <w:rFonts w:ascii="Arial" w:hAnsi="Arial" w:cs="Arial"/>
          <w:i/>
          <w:sz w:val="22"/>
          <w:szCs w:val="22"/>
        </w:rPr>
      </w:pPr>
      <w:r w:rsidRPr="001E19FA">
        <w:rPr>
          <w:rFonts w:ascii="Arial" w:hAnsi="Arial" w:cs="Arial"/>
          <w:i/>
          <w:sz w:val="22"/>
          <w:szCs w:val="22"/>
        </w:rPr>
        <w:t xml:space="preserve">- προσθέτει 10% στο περιεχόμενο της στήλης 1 – </w:t>
      </w:r>
      <w:r w:rsidRPr="001E19FA">
        <w:rPr>
          <w:rFonts w:ascii="Arial" w:hAnsi="Arial" w:cs="Arial"/>
          <w:i/>
          <w:sz w:val="22"/>
          <w:szCs w:val="22"/>
          <w:lang w:val="en-US"/>
        </w:rPr>
        <w:t>General</w:t>
      </w:r>
      <w:r w:rsidRPr="001E19FA">
        <w:rPr>
          <w:rFonts w:ascii="Arial" w:hAnsi="Arial" w:cs="Arial"/>
          <w:i/>
          <w:sz w:val="22"/>
          <w:szCs w:val="22"/>
        </w:rPr>
        <w:t xml:space="preserve">, και το άθροισμα είναι ο συνολικός </w:t>
      </w:r>
      <w:r w:rsidR="00AA7EC2">
        <w:rPr>
          <w:rFonts w:ascii="Arial" w:hAnsi="Arial" w:cs="Arial"/>
          <w:i/>
          <w:sz w:val="22"/>
          <w:szCs w:val="22"/>
        </w:rPr>
        <w:t xml:space="preserve">εισαγωγικός </w:t>
      </w:r>
      <w:r w:rsidRPr="001E19FA">
        <w:rPr>
          <w:rFonts w:ascii="Arial" w:hAnsi="Arial" w:cs="Arial"/>
          <w:i/>
          <w:sz w:val="22"/>
          <w:szCs w:val="22"/>
        </w:rPr>
        <w:t xml:space="preserve">δασμός </w:t>
      </w:r>
      <w:r w:rsidR="00AA7EC2">
        <w:rPr>
          <w:rFonts w:ascii="Arial" w:hAnsi="Arial" w:cs="Arial"/>
          <w:i/>
          <w:sz w:val="22"/>
          <w:szCs w:val="22"/>
        </w:rPr>
        <w:t xml:space="preserve">στις ΗΠΑ, </w:t>
      </w:r>
      <w:r w:rsidRPr="001E19FA">
        <w:rPr>
          <w:rFonts w:ascii="Arial" w:hAnsi="Arial" w:cs="Arial"/>
          <w:i/>
          <w:sz w:val="22"/>
          <w:szCs w:val="22"/>
        </w:rPr>
        <w:t xml:space="preserve">που ισχύει από 24/2 και για τις επόμενες 150 ημέρες, βάσει όσων γνωρίζουμε </w:t>
      </w:r>
      <w:r w:rsidR="00AA7EC2">
        <w:rPr>
          <w:rFonts w:ascii="Arial" w:hAnsi="Arial" w:cs="Arial"/>
          <w:i/>
          <w:sz w:val="22"/>
          <w:szCs w:val="22"/>
        </w:rPr>
        <w:t>επί του παρόντος</w:t>
      </w:r>
      <w:r w:rsidRPr="001E19FA">
        <w:rPr>
          <w:rFonts w:ascii="Arial" w:hAnsi="Arial" w:cs="Arial"/>
          <w:i/>
          <w:sz w:val="22"/>
          <w:szCs w:val="22"/>
        </w:rPr>
        <w:t>.</w:t>
      </w:r>
    </w:p>
    <w:p w14:paraId="6F7F364E" w14:textId="60391987" w:rsidR="00526930" w:rsidRDefault="00526930" w:rsidP="00DC71C5">
      <w:pPr>
        <w:rPr>
          <w:rFonts w:ascii="Arial" w:hAnsi="Arial" w:cs="Arial"/>
          <w:b/>
          <w:sz w:val="20"/>
          <w:szCs w:val="20"/>
        </w:rPr>
      </w:pPr>
    </w:p>
    <w:p w14:paraId="0995375F" w14:textId="77777777" w:rsidR="001E19FA" w:rsidRDefault="001E19FA" w:rsidP="00DC71C5">
      <w:pPr>
        <w:rPr>
          <w:rFonts w:ascii="Arial" w:hAnsi="Arial" w:cs="Arial"/>
          <w:b/>
          <w:sz w:val="20"/>
          <w:szCs w:val="20"/>
        </w:rPr>
      </w:pPr>
    </w:p>
    <w:p w14:paraId="230452BD" w14:textId="77777777" w:rsidR="00AA7EC2" w:rsidRDefault="00AA7EC2" w:rsidP="00DC71C5">
      <w:pPr>
        <w:rPr>
          <w:rFonts w:ascii="Arial" w:hAnsi="Arial" w:cs="Arial"/>
          <w:b/>
          <w:sz w:val="20"/>
          <w:szCs w:val="20"/>
        </w:rPr>
      </w:pPr>
    </w:p>
    <w:p w14:paraId="5EFC1B73" w14:textId="0ACAD970" w:rsidR="00DC71C5" w:rsidRPr="00526930" w:rsidRDefault="00DC71C5" w:rsidP="00DC71C5">
      <w:pPr>
        <w:rPr>
          <w:rFonts w:ascii="Arial" w:hAnsi="Arial" w:cs="Arial"/>
          <w:sz w:val="20"/>
          <w:szCs w:val="20"/>
        </w:rPr>
      </w:pPr>
      <w:r w:rsidRPr="00526930">
        <w:rPr>
          <w:rFonts w:ascii="Arial" w:hAnsi="Arial" w:cs="Arial"/>
          <w:b/>
          <w:sz w:val="20"/>
          <w:szCs w:val="20"/>
        </w:rPr>
        <w:t>Σημείωση</w:t>
      </w:r>
      <w:r w:rsidRPr="00526930">
        <w:rPr>
          <w:rFonts w:ascii="Arial" w:hAnsi="Arial" w:cs="Arial"/>
          <w:sz w:val="20"/>
          <w:szCs w:val="20"/>
        </w:rPr>
        <w:t xml:space="preserve">: </w:t>
      </w:r>
    </w:p>
    <w:p w14:paraId="1724C96D" w14:textId="2B5A2A26" w:rsidR="00DC71C5" w:rsidRPr="00526930" w:rsidRDefault="005F2E17" w:rsidP="00DC71C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526930">
        <w:rPr>
          <w:rFonts w:ascii="Arial" w:hAnsi="Arial" w:cs="Arial"/>
          <w:sz w:val="20"/>
          <w:szCs w:val="20"/>
        </w:rPr>
        <w:t>Μ</w:t>
      </w:r>
      <w:r w:rsidR="00DC71C5" w:rsidRPr="00526930">
        <w:rPr>
          <w:rFonts w:ascii="Arial" w:hAnsi="Arial" w:cs="Arial"/>
          <w:sz w:val="20"/>
          <w:szCs w:val="20"/>
        </w:rPr>
        <w:t xml:space="preserve">ετά από τις πρόσφατες αλλαγές, επικρατεί τεράστια αβεβαιότητα στην αγορά για το ακριβές ύψος των δασμών και τις κατηγορίες προϊόντων που μπορεί να εξαιρούνται. Συνεπώς, </w:t>
      </w:r>
      <w:r w:rsidR="00DC71C5" w:rsidRPr="00526930">
        <w:rPr>
          <w:rFonts w:ascii="Arial" w:hAnsi="Arial" w:cs="Arial"/>
          <w:sz w:val="20"/>
          <w:szCs w:val="20"/>
          <w:u w:val="single"/>
        </w:rPr>
        <w:t>ο ανωτέρω κατάλογος αποτελεί μόνον εκτίμηση</w:t>
      </w:r>
      <w:r w:rsidR="00DC71C5" w:rsidRPr="00526930">
        <w:rPr>
          <w:rFonts w:ascii="Arial" w:hAnsi="Arial" w:cs="Arial"/>
          <w:sz w:val="20"/>
          <w:szCs w:val="20"/>
        </w:rPr>
        <w:t xml:space="preserve">. Οι εξαγωγικές εταιρείες, πρέπει σε κάθε περίπτωση να συμβουλεύονται τις εισαγωγικές εταιρείες με τις οποίες συνεργάζονται στις ΗΠΑ και </w:t>
      </w:r>
      <w:r w:rsidR="001E19FA">
        <w:rPr>
          <w:rFonts w:ascii="Arial" w:hAnsi="Arial" w:cs="Arial"/>
          <w:sz w:val="20"/>
          <w:szCs w:val="20"/>
        </w:rPr>
        <w:t xml:space="preserve">απαραιτήτως </w:t>
      </w:r>
      <w:r w:rsidR="00DC71C5" w:rsidRPr="00526930">
        <w:rPr>
          <w:rFonts w:ascii="Arial" w:hAnsi="Arial" w:cs="Arial"/>
          <w:sz w:val="20"/>
          <w:szCs w:val="20"/>
        </w:rPr>
        <w:t>να ζητούν την γνώμη εκτελωνιστή.</w:t>
      </w:r>
    </w:p>
    <w:sectPr w:rsidR="00DC71C5" w:rsidRPr="00526930" w:rsidSect="005C1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EC0D" w14:textId="77777777" w:rsidR="000C7E9C" w:rsidRDefault="000C7E9C" w:rsidP="00ED0F59">
      <w:r>
        <w:separator/>
      </w:r>
    </w:p>
  </w:endnote>
  <w:endnote w:type="continuationSeparator" w:id="0">
    <w:p w14:paraId="5AC9E5C7" w14:textId="77777777" w:rsidR="000C7E9C" w:rsidRDefault="000C7E9C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19E3" w14:textId="77777777" w:rsidR="000C7E9C" w:rsidRDefault="000C7E9C" w:rsidP="00ED0F59">
      <w:r>
        <w:separator/>
      </w:r>
    </w:p>
  </w:footnote>
  <w:footnote w:type="continuationSeparator" w:id="0">
    <w:p w14:paraId="412C71E0" w14:textId="77777777" w:rsidR="000C7E9C" w:rsidRDefault="000C7E9C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5AF"/>
    <w:multiLevelType w:val="hybridMultilevel"/>
    <w:tmpl w:val="4006A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29F"/>
    <w:multiLevelType w:val="multilevel"/>
    <w:tmpl w:val="C6A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41BD1"/>
    <w:multiLevelType w:val="multilevel"/>
    <w:tmpl w:val="C94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51A7"/>
    <w:multiLevelType w:val="hybridMultilevel"/>
    <w:tmpl w:val="7376EA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70C3881"/>
    <w:multiLevelType w:val="multilevel"/>
    <w:tmpl w:val="FD3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967D4"/>
    <w:multiLevelType w:val="multilevel"/>
    <w:tmpl w:val="1D36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73759"/>
    <w:multiLevelType w:val="hybridMultilevel"/>
    <w:tmpl w:val="08DC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6FA6"/>
    <w:multiLevelType w:val="hybridMultilevel"/>
    <w:tmpl w:val="EF88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782F"/>
    <w:multiLevelType w:val="multilevel"/>
    <w:tmpl w:val="E30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595F"/>
    <w:multiLevelType w:val="hybridMultilevel"/>
    <w:tmpl w:val="C45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0F77"/>
    <w:multiLevelType w:val="hybridMultilevel"/>
    <w:tmpl w:val="F4C83E1C"/>
    <w:lvl w:ilvl="0" w:tplc="18AE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1C29"/>
    <w:multiLevelType w:val="hybridMultilevel"/>
    <w:tmpl w:val="FF8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00DB"/>
    <w:multiLevelType w:val="hybridMultilevel"/>
    <w:tmpl w:val="6AA220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CF5C9E"/>
    <w:multiLevelType w:val="hybridMultilevel"/>
    <w:tmpl w:val="B186D484"/>
    <w:lvl w:ilvl="0" w:tplc="BB98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4C5C"/>
    <w:multiLevelType w:val="multilevel"/>
    <w:tmpl w:val="766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6624C"/>
    <w:multiLevelType w:val="hybridMultilevel"/>
    <w:tmpl w:val="5BAAEE06"/>
    <w:lvl w:ilvl="0" w:tplc="9F668D6E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6" w15:restartNumberingAfterBreak="0">
    <w:nsid w:val="6BCB28DF"/>
    <w:multiLevelType w:val="hybridMultilevel"/>
    <w:tmpl w:val="6E2E4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C536850"/>
    <w:multiLevelType w:val="hybridMultilevel"/>
    <w:tmpl w:val="3B4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CE0"/>
    <w:multiLevelType w:val="hybridMultilevel"/>
    <w:tmpl w:val="5D5E7CC2"/>
    <w:lvl w:ilvl="0" w:tplc="C0586D04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4EC466F"/>
    <w:multiLevelType w:val="hybridMultilevel"/>
    <w:tmpl w:val="9EAA7A34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91DEF"/>
    <w:multiLevelType w:val="hybridMultilevel"/>
    <w:tmpl w:val="359AAC9C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BA36447"/>
    <w:multiLevelType w:val="multilevel"/>
    <w:tmpl w:val="71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"/>
  </w:num>
  <w:num w:numId="5">
    <w:abstractNumId w:val="2"/>
  </w:num>
  <w:num w:numId="6">
    <w:abstractNumId w:val="15"/>
  </w:num>
  <w:num w:numId="7">
    <w:abstractNumId w:val="21"/>
  </w:num>
  <w:num w:numId="8">
    <w:abstractNumId w:val="13"/>
  </w:num>
  <w:num w:numId="9">
    <w:abstractNumId w:val="18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20"/>
  </w:num>
  <w:num w:numId="16">
    <w:abstractNumId w:val="19"/>
  </w:num>
  <w:num w:numId="17">
    <w:abstractNumId w:val="8"/>
  </w:num>
  <w:num w:numId="18">
    <w:abstractNumId w:val="4"/>
  </w:num>
  <w:num w:numId="19">
    <w:abstractNumId w:val="14"/>
  </w:num>
  <w:num w:numId="20">
    <w:abstractNumId w:val="16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19F5"/>
    <w:rsid w:val="000023FA"/>
    <w:rsid w:val="0000572C"/>
    <w:rsid w:val="00011AC8"/>
    <w:rsid w:val="00014B2B"/>
    <w:rsid w:val="0001674E"/>
    <w:rsid w:val="0002265B"/>
    <w:rsid w:val="000401B9"/>
    <w:rsid w:val="0004144E"/>
    <w:rsid w:val="00044782"/>
    <w:rsid w:val="0005500E"/>
    <w:rsid w:val="00055836"/>
    <w:rsid w:val="0006685D"/>
    <w:rsid w:val="000668B8"/>
    <w:rsid w:val="00066926"/>
    <w:rsid w:val="0007753B"/>
    <w:rsid w:val="0008347D"/>
    <w:rsid w:val="000B6820"/>
    <w:rsid w:val="000C3CC2"/>
    <w:rsid w:val="000C7E54"/>
    <w:rsid w:val="000C7E9C"/>
    <w:rsid w:val="000D1317"/>
    <w:rsid w:val="000D1F85"/>
    <w:rsid w:val="000D5BF1"/>
    <w:rsid w:val="000E76F2"/>
    <w:rsid w:val="000E7F4F"/>
    <w:rsid w:val="000F0D92"/>
    <w:rsid w:val="000F290C"/>
    <w:rsid w:val="000F3F06"/>
    <w:rsid w:val="000F5549"/>
    <w:rsid w:val="000F7664"/>
    <w:rsid w:val="001005C9"/>
    <w:rsid w:val="00106EDF"/>
    <w:rsid w:val="00120B26"/>
    <w:rsid w:val="00120F41"/>
    <w:rsid w:val="00124A68"/>
    <w:rsid w:val="00127461"/>
    <w:rsid w:val="00133ECA"/>
    <w:rsid w:val="00137237"/>
    <w:rsid w:val="001423D0"/>
    <w:rsid w:val="001436CF"/>
    <w:rsid w:val="0014506B"/>
    <w:rsid w:val="00145591"/>
    <w:rsid w:val="0014602F"/>
    <w:rsid w:val="001478E8"/>
    <w:rsid w:val="00147AB9"/>
    <w:rsid w:val="00151D6F"/>
    <w:rsid w:val="001567FE"/>
    <w:rsid w:val="0015688A"/>
    <w:rsid w:val="00160B57"/>
    <w:rsid w:val="00163D7C"/>
    <w:rsid w:val="001727BB"/>
    <w:rsid w:val="00172DED"/>
    <w:rsid w:val="00176189"/>
    <w:rsid w:val="001763A5"/>
    <w:rsid w:val="00187C3B"/>
    <w:rsid w:val="00187EF2"/>
    <w:rsid w:val="00190130"/>
    <w:rsid w:val="0019185E"/>
    <w:rsid w:val="00193471"/>
    <w:rsid w:val="00193F20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19FA"/>
    <w:rsid w:val="001E2D2D"/>
    <w:rsid w:val="001E30D3"/>
    <w:rsid w:val="001E5773"/>
    <w:rsid w:val="001E5B93"/>
    <w:rsid w:val="001E6302"/>
    <w:rsid w:val="001E72D2"/>
    <w:rsid w:val="001E750D"/>
    <w:rsid w:val="001E7984"/>
    <w:rsid w:val="001F03AF"/>
    <w:rsid w:val="001F3212"/>
    <w:rsid w:val="001F75C2"/>
    <w:rsid w:val="001F7613"/>
    <w:rsid w:val="001F7E23"/>
    <w:rsid w:val="002076DF"/>
    <w:rsid w:val="00213610"/>
    <w:rsid w:val="00217651"/>
    <w:rsid w:val="00223260"/>
    <w:rsid w:val="0022399D"/>
    <w:rsid w:val="00226DC3"/>
    <w:rsid w:val="0022790A"/>
    <w:rsid w:val="0023260B"/>
    <w:rsid w:val="00232AD5"/>
    <w:rsid w:val="002332AA"/>
    <w:rsid w:val="00236858"/>
    <w:rsid w:val="002371AB"/>
    <w:rsid w:val="0024111A"/>
    <w:rsid w:val="002428D9"/>
    <w:rsid w:val="00242D48"/>
    <w:rsid w:val="00242F64"/>
    <w:rsid w:val="0024649B"/>
    <w:rsid w:val="002510E3"/>
    <w:rsid w:val="0025390A"/>
    <w:rsid w:val="00274043"/>
    <w:rsid w:val="002766E6"/>
    <w:rsid w:val="0028230E"/>
    <w:rsid w:val="0028546A"/>
    <w:rsid w:val="0028624E"/>
    <w:rsid w:val="00287445"/>
    <w:rsid w:val="002935CD"/>
    <w:rsid w:val="00294E5A"/>
    <w:rsid w:val="002A7DC6"/>
    <w:rsid w:val="002B069F"/>
    <w:rsid w:val="002B1D65"/>
    <w:rsid w:val="002B21CD"/>
    <w:rsid w:val="002B620E"/>
    <w:rsid w:val="002B62C7"/>
    <w:rsid w:val="002B737B"/>
    <w:rsid w:val="002C43D2"/>
    <w:rsid w:val="002C4A39"/>
    <w:rsid w:val="002D0F64"/>
    <w:rsid w:val="002D100E"/>
    <w:rsid w:val="002F2E72"/>
    <w:rsid w:val="002F54CD"/>
    <w:rsid w:val="002F78C3"/>
    <w:rsid w:val="0030242B"/>
    <w:rsid w:val="003030BD"/>
    <w:rsid w:val="00304B38"/>
    <w:rsid w:val="003071A6"/>
    <w:rsid w:val="003119D0"/>
    <w:rsid w:val="0031656C"/>
    <w:rsid w:val="00321DD9"/>
    <w:rsid w:val="00330D19"/>
    <w:rsid w:val="00334A56"/>
    <w:rsid w:val="00335F13"/>
    <w:rsid w:val="0034521C"/>
    <w:rsid w:val="0034571D"/>
    <w:rsid w:val="003507B0"/>
    <w:rsid w:val="003516C2"/>
    <w:rsid w:val="00355EF6"/>
    <w:rsid w:val="0035794B"/>
    <w:rsid w:val="00360631"/>
    <w:rsid w:val="00360EEC"/>
    <w:rsid w:val="003A0736"/>
    <w:rsid w:val="003A7F99"/>
    <w:rsid w:val="003B09B9"/>
    <w:rsid w:val="003B2DD2"/>
    <w:rsid w:val="003B518B"/>
    <w:rsid w:val="003C5FDE"/>
    <w:rsid w:val="003C70F4"/>
    <w:rsid w:val="003D0533"/>
    <w:rsid w:val="003D18E4"/>
    <w:rsid w:val="003D1C27"/>
    <w:rsid w:val="003D394D"/>
    <w:rsid w:val="003D5DFA"/>
    <w:rsid w:val="003E0C0B"/>
    <w:rsid w:val="003E0ED8"/>
    <w:rsid w:val="003E3BB8"/>
    <w:rsid w:val="003E7658"/>
    <w:rsid w:val="003F2EB7"/>
    <w:rsid w:val="003F3914"/>
    <w:rsid w:val="003F5AEF"/>
    <w:rsid w:val="003F5B53"/>
    <w:rsid w:val="003F605F"/>
    <w:rsid w:val="004034F7"/>
    <w:rsid w:val="004039BD"/>
    <w:rsid w:val="00405A32"/>
    <w:rsid w:val="00415F11"/>
    <w:rsid w:val="00420725"/>
    <w:rsid w:val="00420CBA"/>
    <w:rsid w:val="00421473"/>
    <w:rsid w:val="004258AB"/>
    <w:rsid w:val="004279E2"/>
    <w:rsid w:val="00436A52"/>
    <w:rsid w:val="004452F9"/>
    <w:rsid w:val="00452555"/>
    <w:rsid w:val="00460B03"/>
    <w:rsid w:val="0046101E"/>
    <w:rsid w:val="004640EB"/>
    <w:rsid w:val="004651FA"/>
    <w:rsid w:val="0047272D"/>
    <w:rsid w:val="004727C4"/>
    <w:rsid w:val="00472B82"/>
    <w:rsid w:val="00473856"/>
    <w:rsid w:val="004747E8"/>
    <w:rsid w:val="00476589"/>
    <w:rsid w:val="004832E8"/>
    <w:rsid w:val="00483C88"/>
    <w:rsid w:val="00483F46"/>
    <w:rsid w:val="004861E1"/>
    <w:rsid w:val="00486563"/>
    <w:rsid w:val="00490196"/>
    <w:rsid w:val="004A41CC"/>
    <w:rsid w:val="004B1A44"/>
    <w:rsid w:val="004B44C3"/>
    <w:rsid w:val="004C4DC9"/>
    <w:rsid w:val="004C4E3D"/>
    <w:rsid w:val="004C52A3"/>
    <w:rsid w:val="004C7B75"/>
    <w:rsid w:val="004D7AE5"/>
    <w:rsid w:val="004E0CD9"/>
    <w:rsid w:val="004E4AAD"/>
    <w:rsid w:val="004E4AF3"/>
    <w:rsid w:val="004F2DCA"/>
    <w:rsid w:val="004F5107"/>
    <w:rsid w:val="004F51CD"/>
    <w:rsid w:val="00501183"/>
    <w:rsid w:val="00503B3E"/>
    <w:rsid w:val="00510381"/>
    <w:rsid w:val="00510836"/>
    <w:rsid w:val="00512E83"/>
    <w:rsid w:val="00517DE1"/>
    <w:rsid w:val="00522BA2"/>
    <w:rsid w:val="00523013"/>
    <w:rsid w:val="005240FE"/>
    <w:rsid w:val="00524D35"/>
    <w:rsid w:val="00525E0C"/>
    <w:rsid w:val="00526360"/>
    <w:rsid w:val="00526930"/>
    <w:rsid w:val="00530C7F"/>
    <w:rsid w:val="0053200C"/>
    <w:rsid w:val="00542234"/>
    <w:rsid w:val="005500C6"/>
    <w:rsid w:val="005538EB"/>
    <w:rsid w:val="00553B70"/>
    <w:rsid w:val="005568EB"/>
    <w:rsid w:val="00557FEE"/>
    <w:rsid w:val="00562706"/>
    <w:rsid w:val="00562B09"/>
    <w:rsid w:val="005725CB"/>
    <w:rsid w:val="00572768"/>
    <w:rsid w:val="00572F79"/>
    <w:rsid w:val="0057313E"/>
    <w:rsid w:val="00575F88"/>
    <w:rsid w:val="0057723F"/>
    <w:rsid w:val="005776AD"/>
    <w:rsid w:val="00581695"/>
    <w:rsid w:val="0058198B"/>
    <w:rsid w:val="005845F8"/>
    <w:rsid w:val="005848B3"/>
    <w:rsid w:val="00595A5D"/>
    <w:rsid w:val="00595CDE"/>
    <w:rsid w:val="00596AA7"/>
    <w:rsid w:val="005A0593"/>
    <w:rsid w:val="005A669C"/>
    <w:rsid w:val="005B1925"/>
    <w:rsid w:val="005B1AD0"/>
    <w:rsid w:val="005B257B"/>
    <w:rsid w:val="005B3762"/>
    <w:rsid w:val="005B741D"/>
    <w:rsid w:val="005C0516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D45CD"/>
    <w:rsid w:val="005E74C0"/>
    <w:rsid w:val="005F2E17"/>
    <w:rsid w:val="005F36D0"/>
    <w:rsid w:val="00602A39"/>
    <w:rsid w:val="00612E33"/>
    <w:rsid w:val="00613C0F"/>
    <w:rsid w:val="006143CE"/>
    <w:rsid w:val="0061724F"/>
    <w:rsid w:val="00622DBA"/>
    <w:rsid w:val="006273B9"/>
    <w:rsid w:val="00632545"/>
    <w:rsid w:val="00633339"/>
    <w:rsid w:val="00633E7E"/>
    <w:rsid w:val="006473A2"/>
    <w:rsid w:val="0065076B"/>
    <w:rsid w:val="006516F4"/>
    <w:rsid w:val="00656901"/>
    <w:rsid w:val="00662B2C"/>
    <w:rsid w:val="00670F9D"/>
    <w:rsid w:val="0067460E"/>
    <w:rsid w:val="00674B85"/>
    <w:rsid w:val="00681E8A"/>
    <w:rsid w:val="006833AB"/>
    <w:rsid w:val="00683C78"/>
    <w:rsid w:val="00686E7D"/>
    <w:rsid w:val="00690B96"/>
    <w:rsid w:val="00693627"/>
    <w:rsid w:val="00695651"/>
    <w:rsid w:val="006956E9"/>
    <w:rsid w:val="00695B1A"/>
    <w:rsid w:val="0069643C"/>
    <w:rsid w:val="006A51FC"/>
    <w:rsid w:val="006A5736"/>
    <w:rsid w:val="006A66C9"/>
    <w:rsid w:val="006B1830"/>
    <w:rsid w:val="006B44D0"/>
    <w:rsid w:val="006C3964"/>
    <w:rsid w:val="006C4595"/>
    <w:rsid w:val="006C4739"/>
    <w:rsid w:val="006C4750"/>
    <w:rsid w:val="006D6F58"/>
    <w:rsid w:val="006D7D75"/>
    <w:rsid w:val="006E2A6E"/>
    <w:rsid w:val="006E4F2C"/>
    <w:rsid w:val="006E79E2"/>
    <w:rsid w:val="006F28FB"/>
    <w:rsid w:val="006F7489"/>
    <w:rsid w:val="00703E84"/>
    <w:rsid w:val="0070655B"/>
    <w:rsid w:val="0071199C"/>
    <w:rsid w:val="00714D4F"/>
    <w:rsid w:val="00716E63"/>
    <w:rsid w:val="00721EB0"/>
    <w:rsid w:val="007271DD"/>
    <w:rsid w:val="007301B4"/>
    <w:rsid w:val="0073641C"/>
    <w:rsid w:val="0074176D"/>
    <w:rsid w:val="00751E97"/>
    <w:rsid w:val="00752DCA"/>
    <w:rsid w:val="00755C86"/>
    <w:rsid w:val="00757A3A"/>
    <w:rsid w:val="00762188"/>
    <w:rsid w:val="00762A36"/>
    <w:rsid w:val="0077257E"/>
    <w:rsid w:val="00773C76"/>
    <w:rsid w:val="007766D7"/>
    <w:rsid w:val="00784326"/>
    <w:rsid w:val="0078614F"/>
    <w:rsid w:val="00786736"/>
    <w:rsid w:val="00786E6A"/>
    <w:rsid w:val="0078711A"/>
    <w:rsid w:val="00793DA4"/>
    <w:rsid w:val="0079435D"/>
    <w:rsid w:val="007B74CE"/>
    <w:rsid w:val="007C2E2E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8003DD"/>
    <w:rsid w:val="008008DA"/>
    <w:rsid w:val="0080411D"/>
    <w:rsid w:val="00810558"/>
    <w:rsid w:val="00842C8F"/>
    <w:rsid w:val="00843725"/>
    <w:rsid w:val="00843C80"/>
    <w:rsid w:val="0085151E"/>
    <w:rsid w:val="008518E3"/>
    <w:rsid w:val="00856DDA"/>
    <w:rsid w:val="0085709D"/>
    <w:rsid w:val="00860E9D"/>
    <w:rsid w:val="00861469"/>
    <w:rsid w:val="00863B67"/>
    <w:rsid w:val="0086589A"/>
    <w:rsid w:val="00866B1A"/>
    <w:rsid w:val="00870EC7"/>
    <w:rsid w:val="00871234"/>
    <w:rsid w:val="00873760"/>
    <w:rsid w:val="00877113"/>
    <w:rsid w:val="008815F9"/>
    <w:rsid w:val="008853A7"/>
    <w:rsid w:val="00886F00"/>
    <w:rsid w:val="008873B7"/>
    <w:rsid w:val="008B197A"/>
    <w:rsid w:val="008B3955"/>
    <w:rsid w:val="008B4613"/>
    <w:rsid w:val="008B520F"/>
    <w:rsid w:val="008C21B9"/>
    <w:rsid w:val="008C28F9"/>
    <w:rsid w:val="008C472E"/>
    <w:rsid w:val="008D3B83"/>
    <w:rsid w:val="008D3BA0"/>
    <w:rsid w:val="008D49B0"/>
    <w:rsid w:val="008D75FE"/>
    <w:rsid w:val="008E633D"/>
    <w:rsid w:val="008E64F5"/>
    <w:rsid w:val="008E79F9"/>
    <w:rsid w:val="00900BED"/>
    <w:rsid w:val="00912D70"/>
    <w:rsid w:val="00914F19"/>
    <w:rsid w:val="00915CBB"/>
    <w:rsid w:val="00922C90"/>
    <w:rsid w:val="00923F39"/>
    <w:rsid w:val="0093072D"/>
    <w:rsid w:val="009355D4"/>
    <w:rsid w:val="009375AA"/>
    <w:rsid w:val="00944297"/>
    <w:rsid w:val="00946531"/>
    <w:rsid w:val="00946D57"/>
    <w:rsid w:val="00947591"/>
    <w:rsid w:val="009515C1"/>
    <w:rsid w:val="00954019"/>
    <w:rsid w:val="00957D82"/>
    <w:rsid w:val="00977813"/>
    <w:rsid w:val="00982C48"/>
    <w:rsid w:val="00985F9B"/>
    <w:rsid w:val="0099581D"/>
    <w:rsid w:val="009A02B2"/>
    <w:rsid w:val="009A3FA9"/>
    <w:rsid w:val="009A4450"/>
    <w:rsid w:val="009B07B9"/>
    <w:rsid w:val="009B2E11"/>
    <w:rsid w:val="009B5AF4"/>
    <w:rsid w:val="009B68B7"/>
    <w:rsid w:val="009C7B54"/>
    <w:rsid w:val="009D0910"/>
    <w:rsid w:val="009D30D2"/>
    <w:rsid w:val="009D4866"/>
    <w:rsid w:val="009D4DE8"/>
    <w:rsid w:val="009F39E0"/>
    <w:rsid w:val="009F4DAC"/>
    <w:rsid w:val="00A009FC"/>
    <w:rsid w:val="00A045A2"/>
    <w:rsid w:val="00A10E4C"/>
    <w:rsid w:val="00A234B3"/>
    <w:rsid w:val="00A30971"/>
    <w:rsid w:val="00A34638"/>
    <w:rsid w:val="00A36763"/>
    <w:rsid w:val="00A454C9"/>
    <w:rsid w:val="00A53DCC"/>
    <w:rsid w:val="00A5729F"/>
    <w:rsid w:val="00A65F38"/>
    <w:rsid w:val="00A65F39"/>
    <w:rsid w:val="00A676D7"/>
    <w:rsid w:val="00A71558"/>
    <w:rsid w:val="00A73AC3"/>
    <w:rsid w:val="00A8339A"/>
    <w:rsid w:val="00A8411E"/>
    <w:rsid w:val="00A94CF2"/>
    <w:rsid w:val="00A961AE"/>
    <w:rsid w:val="00A966C6"/>
    <w:rsid w:val="00AA30EC"/>
    <w:rsid w:val="00AA7C08"/>
    <w:rsid w:val="00AA7EC2"/>
    <w:rsid w:val="00AC56D5"/>
    <w:rsid w:val="00AC771D"/>
    <w:rsid w:val="00AD18BD"/>
    <w:rsid w:val="00AD386B"/>
    <w:rsid w:val="00AD3AA6"/>
    <w:rsid w:val="00AD6126"/>
    <w:rsid w:val="00AE4893"/>
    <w:rsid w:val="00AE756B"/>
    <w:rsid w:val="00AF0144"/>
    <w:rsid w:val="00AF0268"/>
    <w:rsid w:val="00AF4268"/>
    <w:rsid w:val="00AF4963"/>
    <w:rsid w:val="00AF52A3"/>
    <w:rsid w:val="00AF5AA0"/>
    <w:rsid w:val="00AF5ABB"/>
    <w:rsid w:val="00AF6EF8"/>
    <w:rsid w:val="00B066C5"/>
    <w:rsid w:val="00B06B5B"/>
    <w:rsid w:val="00B117CC"/>
    <w:rsid w:val="00B11AF4"/>
    <w:rsid w:val="00B11E9E"/>
    <w:rsid w:val="00B214AF"/>
    <w:rsid w:val="00B23721"/>
    <w:rsid w:val="00B23CBA"/>
    <w:rsid w:val="00B244C5"/>
    <w:rsid w:val="00B246CF"/>
    <w:rsid w:val="00B30A4D"/>
    <w:rsid w:val="00B30DC8"/>
    <w:rsid w:val="00B31FF4"/>
    <w:rsid w:val="00B33BEB"/>
    <w:rsid w:val="00B42700"/>
    <w:rsid w:val="00B4342D"/>
    <w:rsid w:val="00B438B4"/>
    <w:rsid w:val="00B43BC6"/>
    <w:rsid w:val="00B44960"/>
    <w:rsid w:val="00B47EC1"/>
    <w:rsid w:val="00B47F04"/>
    <w:rsid w:val="00B57147"/>
    <w:rsid w:val="00B62DD4"/>
    <w:rsid w:val="00B7166C"/>
    <w:rsid w:val="00B71812"/>
    <w:rsid w:val="00B73848"/>
    <w:rsid w:val="00B757E2"/>
    <w:rsid w:val="00B7590C"/>
    <w:rsid w:val="00B76773"/>
    <w:rsid w:val="00B768EC"/>
    <w:rsid w:val="00B770F7"/>
    <w:rsid w:val="00B906E0"/>
    <w:rsid w:val="00B9221C"/>
    <w:rsid w:val="00B92A35"/>
    <w:rsid w:val="00B953FD"/>
    <w:rsid w:val="00BA1A01"/>
    <w:rsid w:val="00BA2011"/>
    <w:rsid w:val="00BB0D2C"/>
    <w:rsid w:val="00BB4B8C"/>
    <w:rsid w:val="00BB68E8"/>
    <w:rsid w:val="00BB6E75"/>
    <w:rsid w:val="00BB7834"/>
    <w:rsid w:val="00BC024D"/>
    <w:rsid w:val="00BD1DD5"/>
    <w:rsid w:val="00BD65D7"/>
    <w:rsid w:val="00BD79FB"/>
    <w:rsid w:val="00BF38C1"/>
    <w:rsid w:val="00BF4FD7"/>
    <w:rsid w:val="00BF5AE2"/>
    <w:rsid w:val="00BF5E93"/>
    <w:rsid w:val="00C0294C"/>
    <w:rsid w:val="00C03628"/>
    <w:rsid w:val="00C039B3"/>
    <w:rsid w:val="00C054E4"/>
    <w:rsid w:val="00C13A00"/>
    <w:rsid w:val="00C14E2D"/>
    <w:rsid w:val="00C16E71"/>
    <w:rsid w:val="00C20865"/>
    <w:rsid w:val="00C23585"/>
    <w:rsid w:val="00C25A68"/>
    <w:rsid w:val="00C25E7F"/>
    <w:rsid w:val="00C30777"/>
    <w:rsid w:val="00C329EE"/>
    <w:rsid w:val="00C34236"/>
    <w:rsid w:val="00C427B1"/>
    <w:rsid w:val="00C44D21"/>
    <w:rsid w:val="00C47F69"/>
    <w:rsid w:val="00C56838"/>
    <w:rsid w:val="00C56ECF"/>
    <w:rsid w:val="00C62429"/>
    <w:rsid w:val="00C6566C"/>
    <w:rsid w:val="00C65D0C"/>
    <w:rsid w:val="00C665A7"/>
    <w:rsid w:val="00C741ED"/>
    <w:rsid w:val="00C83C8E"/>
    <w:rsid w:val="00C9177C"/>
    <w:rsid w:val="00C91D29"/>
    <w:rsid w:val="00CA0F78"/>
    <w:rsid w:val="00CA45D3"/>
    <w:rsid w:val="00CB1466"/>
    <w:rsid w:val="00CB22B9"/>
    <w:rsid w:val="00CB5A0D"/>
    <w:rsid w:val="00CC7D56"/>
    <w:rsid w:val="00CD01E4"/>
    <w:rsid w:val="00CE321F"/>
    <w:rsid w:val="00CE3AF2"/>
    <w:rsid w:val="00CF5878"/>
    <w:rsid w:val="00CF6087"/>
    <w:rsid w:val="00CF6BBC"/>
    <w:rsid w:val="00D01121"/>
    <w:rsid w:val="00D01B41"/>
    <w:rsid w:val="00D02907"/>
    <w:rsid w:val="00D05FC7"/>
    <w:rsid w:val="00D06CB8"/>
    <w:rsid w:val="00D116D8"/>
    <w:rsid w:val="00D11AFB"/>
    <w:rsid w:val="00D12006"/>
    <w:rsid w:val="00D14AF0"/>
    <w:rsid w:val="00D24EBD"/>
    <w:rsid w:val="00D255AE"/>
    <w:rsid w:val="00D25FB7"/>
    <w:rsid w:val="00D26C17"/>
    <w:rsid w:val="00D30E43"/>
    <w:rsid w:val="00D32C3E"/>
    <w:rsid w:val="00D364AC"/>
    <w:rsid w:val="00D37317"/>
    <w:rsid w:val="00D41265"/>
    <w:rsid w:val="00D41748"/>
    <w:rsid w:val="00D4285B"/>
    <w:rsid w:val="00D44771"/>
    <w:rsid w:val="00D55244"/>
    <w:rsid w:val="00D57C37"/>
    <w:rsid w:val="00D620B4"/>
    <w:rsid w:val="00D6726E"/>
    <w:rsid w:val="00D74296"/>
    <w:rsid w:val="00D84992"/>
    <w:rsid w:val="00D85A7D"/>
    <w:rsid w:val="00D86149"/>
    <w:rsid w:val="00D86BF6"/>
    <w:rsid w:val="00D87A71"/>
    <w:rsid w:val="00D93EAA"/>
    <w:rsid w:val="00D9633B"/>
    <w:rsid w:val="00DA3FA8"/>
    <w:rsid w:val="00DA4B4A"/>
    <w:rsid w:val="00DA5ACF"/>
    <w:rsid w:val="00DA721D"/>
    <w:rsid w:val="00DB0C4C"/>
    <w:rsid w:val="00DB35E4"/>
    <w:rsid w:val="00DB390E"/>
    <w:rsid w:val="00DB44D4"/>
    <w:rsid w:val="00DB4B9F"/>
    <w:rsid w:val="00DB65FB"/>
    <w:rsid w:val="00DB77B8"/>
    <w:rsid w:val="00DC0E68"/>
    <w:rsid w:val="00DC62C0"/>
    <w:rsid w:val="00DC71C5"/>
    <w:rsid w:val="00DC7CB8"/>
    <w:rsid w:val="00DD34E4"/>
    <w:rsid w:val="00DD51D3"/>
    <w:rsid w:val="00DD6657"/>
    <w:rsid w:val="00DE24EE"/>
    <w:rsid w:val="00DE3394"/>
    <w:rsid w:val="00DF708B"/>
    <w:rsid w:val="00DF72BB"/>
    <w:rsid w:val="00E0044C"/>
    <w:rsid w:val="00E005BD"/>
    <w:rsid w:val="00E00D71"/>
    <w:rsid w:val="00E0641C"/>
    <w:rsid w:val="00E10A58"/>
    <w:rsid w:val="00E16D80"/>
    <w:rsid w:val="00E22D4C"/>
    <w:rsid w:val="00E23E89"/>
    <w:rsid w:val="00E25B5F"/>
    <w:rsid w:val="00E27FA4"/>
    <w:rsid w:val="00E443EA"/>
    <w:rsid w:val="00E463DC"/>
    <w:rsid w:val="00E472CB"/>
    <w:rsid w:val="00E511C9"/>
    <w:rsid w:val="00E55557"/>
    <w:rsid w:val="00E6042F"/>
    <w:rsid w:val="00E60884"/>
    <w:rsid w:val="00E6140F"/>
    <w:rsid w:val="00E62B67"/>
    <w:rsid w:val="00E62F76"/>
    <w:rsid w:val="00E670F3"/>
    <w:rsid w:val="00E722BC"/>
    <w:rsid w:val="00E818C6"/>
    <w:rsid w:val="00E84048"/>
    <w:rsid w:val="00E84902"/>
    <w:rsid w:val="00E87D16"/>
    <w:rsid w:val="00E90849"/>
    <w:rsid w:val="00E92ACC"/>
    <w:rsid w:val="00E94D8F"/>
    <w:rsid w:val="00EA29C4"/>
    <w:rsid w:val="00EA5072"/>
    <w:rsid w:val="00EA744B"/>
    <w:rsid w:val="00EB2468"/>
    <w:rsid w:val="00EB33D9"/>
    <w:rsid w:val="00EB5433"/>
    <w:rsid w:val="00EC1727"/>
    <w:rsid w:val="00EC39B9"/>
    <w:rsid w:val="00EC4D3D"/>
    <w:rsid w:val="00ED0F59"/>
    <w:rsid w:val="00ED7EF2"/>
    <w:rsid w:val="00EE0A82"/>
    <w:rsid w:val="00EE330F"/>
    <w:rsid w:val="00EE7F0B"/>
    <w:rsid w:val="00EF1334"/>
    <w:rsid w:val="00EF2036"/>
    <w:rsid w:val="00EF608D"/>
    <w:rsid w:val="00EF6350"/>
    <w:rsid w:val="00F00763"/>
    <w:rsid w:val="00F00AB1"/>
    <w:rsid w:val="00F03546"/>
    <w:rsid w:val="00F04785"/>
    <w:rsid w:val="00F04C18"/>
    <w:rsid w:val="00F10FF7"/>
    <w:rsid w:val="00F163DB"/>
    <w:rsid w:val="00F17442"/>
    <w:rsid w:val="00F210E0"/>
    <w:rsid w:val="00F25492"/>
    <w:rsid w:val="00F302A5"/>
    <w:rsid w:val="00F35B62"/>
    <w:rsid w:val="00F41F9E"/>
    <w:rsid w:val="00F43017"/>
    <w:rsid w:val="00F45213"/>
    <w:rsid w:val="00F46E7A"/>
    <w:rsid w:val="00F500B9"/>
    <w:rsid w:val="00F5117A"/>
    <w:rsid w:val="00F52C33"/>
    <w:rsid w:val="00F53A58"/>
    <w:rsid w:val="00F57028"/>
    <w:rsid w:val="00F60974"/>
    <w:rsid w:val="00F63322"/>
    <w:rsid w:val="00F63964"/>
    <w:rsid w:val="00F6532E"/>
    <w:rsid w:val="00F67230"/>
    <w:rsid w:val="00F705C3"/>
    <w:rsid w:val="00F74081"/>
    <w:rsid w:val="00F76353"/>
    <w:rsid w:val="00F76B1C"/>
    <w:rsid w:val="00F817E4"/>
    <w:rsid w:val="00F8350E"/>
    <w:rsid w:val="00F8513A"/>
    <w:rsid w:val="00F91E0D"/>
    <w:rsid w:val="00F93E9F"/>
    <w:rsid w:val="00FA333E"/>
    <w:rsid w:val="00FA74A0"/>
    <w:rsid w:val="00FB3073"/>
    <w:rsid w:val="00FB3A0B"/>
    <w:rsid w:val="00FC0C00"/>
    <w:rsid w:val="00FC764A"/>
    <w:rsid w:val="00FD51C6"/>
    <w:rsid w:val="00FE29AC"/>
    <w:rsid w:val="00FE326F"/>
    <w:rsid w:val="00FE3D48"/>
    <w:rsid w:val="00FE6AFC"/>
    <w:rsid w:val="00FF0FB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  <w:style w:type="character" w:customStyle="1" w:styleId="vkekvd">
    <w:name w:val="vkekvd"/>
    <w:basedOn w:val="DefaultParagraphFont"/>
    <w:rsid w:val="00695651"/>
  </w:style>
  <w:style w:type="character" w:customStyle="1" w:styleId="t286pc">
    <w:name w:val="t286pc"/>
    <w:basedOn w:val="DefaultParagraphFont"/>
    <w:rsid w:val="00695651"/>
  </w:style>
  <w:style w:type="character" w:customStyle="1" w:styleId="ifmvxd">
    <w:name w:val="ifmvxd"/>
    <w:basedOn w:val="DefaultParagraphFont"/>
    <w:rsid w:val="00EC4D3D"/>
  </w:style>
  <w:style w:type="character" w:customStyle="1" w:styleId="ijm6od">
    <w:name w:val="ijm6od"/>
    <w:basedOn w:val="DefaultParagraphFont"/>
    <w:rsid w:val="00EC4D3D"/>
  </w:style>
  <w:style w:type="paragraph" w:customStyle="1" w:styleId="df3vjf">
    <w:name w:val="df3vjf"/>
    <w:basedOn w:val="Normal"/>
    <w:rsid w:val="00EC4D3D"/>
    <w:pPr>
      <w:spacing w:before="100" w:beforeAutospacing="1" w:after="100" w:afterAutospacing="1"/>
    </w:pPr>
    <w:rPr>
      <w:lang w:val="en-US" w:eastAsia="en-US"/>
    </w:rPr>
  </w:style>
  <w:style w:type="paragraph" w:customStyle="1" w:styleId="css-1akm6h5-paragraph">
    <w:name w:val="css-1akm6h5-paragraph"/>
    <w:basedOn w:val="Normal"/>
    <w:rsid w:val="004E0CD9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D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D16"/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ts.usitc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ts.usit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C8CD-1AA5-4F03-A433-C93E600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2</cp:revision>
  <cp:lastPrinted>2025-09-18T22:55:00Z</cp:lastPrinted>
  <dcterms:created xsi:type="dcterms:W3CDTF">2026-03-05T15:41:00Z</dcterms:created>
  <dcterms:modified xsi:type="dcterms:W3CDTF">2026-03-05T15:41:00Z</dcterms:modified>
</cp:coreProperties>
</file>