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3" w:type="dxa"/>
        <w:tblInd w:w="-396" w:type="dxa"/>
        <w:tblLook w:val="01E0" w:firstRow="1" w:lastRow="1" w:firstColumn="1" w:lastColumn="1" w:noHBand="0" w:noVBand="0"/>
      </w:tblPr>
      <w:tblGrid>
        <w:gridCol w:w="8893"/>
      </w:tblGrid>
      <w:tr w:rsidR="00FF1B14" w14:paraId="5DE5E988" w14:textId="77777777" w:rsidTr="00FF1B14">
        <w:trPr>
          <w:trHeight w:val="1576"/>
        </w:trPr>
        <w:tc>
          <w:tcPr>
            <w:tcW w:w="8893" w:type="dxa"/>
          </w:tcPr>
          <w:p w14:paraId="712DCD94" w14:textId="038273DD" w:rsidR="00FF1B14" w:rsidRDefault="00FF1B14" w:rsidP="000A1BB3">
            <w:pPr>
              <w:spacing w:after="0" w:line="240" w:lineRule="auto"/>
              <w:rPr>
                <w:rFonts w:ascii="Verdana" w:eastAsia="Times New Roman" w:hAnsi="Verdana" w:cs="Times New Roman"/>
                <w:sz w:val="20"/>
                <w:szCs w:val="20"/>
                <w:lang w:eastAsia="el-GR"/>
              </w:rPr>
            </w:pPr>
            <w:r>
              <w:rPr>
                <w:rFonts w:ascii="Verdana" w:eastAsia="Times New Roman" w:hAnsi="Verdana" w:cs="Times New Roman"/>
                <w:noProof/>
                <w:sz w:val="20"/>
                <w:szCs w:val="20"/>
                <w:lang w:val="en-US" w:eastAsia="el-GR"/>
              </w:rPr>
              <w:drawing>
                <wp:inline distT="0" distB="0" distL="0" distR="0" wp14:anchorId="640162EF" wp14:editId="243D56DF">
                  <wp:extent cx="792480" cy="838200"/>
                  <wp:effectExtent l="0" t="0" r="7620" b="0"/>
                  <wp:docPr id="517312332" name="Εικόνα 1" descr="Εικόνα που περιέχει κύκλος,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ικόνα που περιέχει κύκλος, σχεδίαση&#10;&#10;Περιγραφή που δημιουργήθηκε αυτόματα"/>
                          <pic:cNvPicPr>
                            <a:picLocks noChangeAspect="1" noChangeArrowheads="1"/>
                          </pic:cNvPicPr>
                        </pic:nvPicPr>
                        <pic:blipFill>
                          <a:blip r:embed="rId6">
                            <a:extLst>
                              <a:ext uri="{28A0092B-C50C-407E-A947-70E740481C1C}">
                                <a14:useLocalDpi xmlns:a14="http://schemas.microsoft.com/office/drawing/2010/main" val="0"/>
                              </a:ext>
                            </a:extLst>
                          </a:blip>
                          <a:srcRect l="12000" t="-3146"/>
                          <a:stretch>
                            <a:fillRect/>
                          </a:stretch>
                        </pic:blipFill>
                        <pic:spPr bwMode="auto">
                          <a:xfrm>
                            <a:off x="0" y="0"/>
                            <a:ext cx="792480" cy="838200"/>
                          </a:xfrm>
                          <a:prstGeom prst="rect">
                            <a:avLst/>
                          </a:prstGeom>
                          <a:noFill/>
                          <a:ln>
                            <a:noFill/>
                          </a:ln>
                        </pic:spPr>
                      </pic:pic>
                    </a:graphicData>
                  </a:graphic>
                </wp:inline>
              </w:drawing>
            </w:r>
            <w:r>
              <w:rPr>
                <w:rFonts w:ascii="Verdana" w:eastAsia="Times New Roman" w:hAnsi="Verdana" w:cs="Times New Roman"/>
                <w:sz w:val="20"/>
                <w:szCs w:val="20"/>
                <w:lang w:eastAsia="el-GR"/>
              </w:rPr>
              <w:t xml:space="preserve">                                                                             Αθήνα, 5/6/2025</w:t>
            </w:r>
          </w:p>
          <w:p w14:paraId="0534AD57" w14:textId="77777777" w:rsidR="00FF1B14" w:rsidRDefault="00FF1B14" w:rsidP="000A1BB3">
            <w:pPr>
              <w:spacing w:after="0" w:line="240" w:lineRule="auto"/>
              <w:rPr>
                <w:rFonts w:ascii="Verdana" w:eastAsia="Times New Roman" w:hAnsi="Verdana" w:cs="Times New Roman"/>
                <w:b/>
                <w:sz w:val="20"/>
                <w:szCs w:val="20"/>
                <w:lang w:eastAsia="el-GR"/>
              </w:rPr>
            </w:pPr>
            <w:r>
              <w:rPr>
                <w:rFonts w:ascii="Verdana" w:eastAsia="Times New Roman" w:hAnsi="Verdana" w:cs="Times New Roman"/>
                <w:b/>
                <w:sz w:val="20"/>
                <w:szCs w:val="20"/>
                <w:lang w:eastAsia="el-GR"/>
              </w:rPr>
              <w:t>ΕΛΛΗΝΙΚΗ ΔΗΜΟΚΡΑΤΙΑ</w:t>
            </w:r>
          </w:p>
          <w:p w14:paraId="50EA9EC6" w14:textId="77777777" w:rsidR="00FF1B14" w:rsidRDefault="00FF1B14" w:rsidP="000A1BB3">
            <w:pPr>
              <w:spacing w:after="0" w:line="240" w:lineRule="auto"/>
              <w:rPr>
                <w:rFonts w:ascii="Verdana" w:eastAsia="Times New Roman" w:hAnsi="Verdana" w:cs="Times New Roman"/>
                <w:b/>
                <w:sz w:val="20"/>
                <w:szCs w:val="20"/>
                <w:lang w:eastAsia="el-GR"/>
              </w:rPr>
            </w:pPr>
            <w:r>
              <w:rPr>
                <w:rFonts w:ascii="Verdana" w:eastAsia="Times New Roman" w:hAnsi="Verdana" w:cs="Times New Roman"/>
                <w:b/>
                <w:sz w:val="20"/>
                <w:szCs w:val="20"/>
                <w:lang w:eastAsia="el-GR"/>
              </w:rPr>
              <w:t>ΥΠΟΥΡΓΕΙΟ ΕΡΓΑΣΙΑΣ ΚΑΙ</w:t>
            </w:r>
          </w:p>
          <w:p w14:paraId="53D9E64C" w14:textId="77777777" w:rsidR="00FF1B14" w:rsidRDefault="00FF1B14" w:rsidP="000A1BB3">
            <w:pPr>
              <w:spacing w:after="0" w:line="240" w:lineRule="auto"/>
              <w:rPr>
                <w:rFonts w:ascii="Verdana" w:eastAsia="Times New Roman" w:hAnsi="Verdana" w:cs="Times New Roman"/>
                <w:b/>
                <w:sz w:val="20"/>
                <w:szCs w:val="20"/>
                <w:lang w:eastAsia="el-GR"/>
              </w:rPr>
            </w:pPr>
            <w:r>
              <w:rPr>
                <w:rFonts w:ascii="Verdana" w:eastAsia="Times New Roman" w:hAnsi="Verdana" w:cs="Times New Roman"/>
                <w:b/>
                <w:sz w:val="20"/>
                <w:szCs w:val="20"/>
                <w:lang w:eastAsia="el-GR"/>
              </w:rPr>
              <w:t>ΚΟΙΝΩΝΙΚΗΣ ΑΣΦΑΛΙΣΗΣ</w:t>
            </w:r>
          </w:p>
          <w:p w14:paraId="6964DFAD" w14:textId="77777777" w:rsidR="00FF1B14" w:rsidRDefault="00FF1B14" w:rsidP="000A1BB3">
            <w:pPr>
              <w:spacing w:after="0" w:line="240" w:lineRule="auto"/>
              <w:rPr>
                <w:rFonts w:ascii="Verdana" w:eastAsia="Times New Roman" w:hAnsi="Verdana" w:cs="Times New Roman"/>
                <w:b/>
                <w:sz w:val="20"/>
                <w:szCs w:val="20"/>
                <w:lang w:eastAsia="el-GR"/>
              </w:rPr>
            </w:pPr>
          </w:p>
        </w:tc>
      </w:tr>
      <w:tr w:rsidR="00FF1B14" w14:paraId="0C243491" w14:textId="77777777" w:rsidTr="00FF1B14">
        <w:trPr>
          <w:trHeight w:val="747"/>
        </w:trPr>
        <w:tc>
          <w:tcPr>
            <w:tcW w:w="8893" w:type="dxa"/>
          </w:tcPr>
          <w:p w14:paraId="583CDFA5" w14:textId="77777777" w:rsidR="00FF1B14" w:rsidRDefault="00FF1B14" w:rsidP="000A1BB3">
            <w:pPr>
              <w:spacing w:after="0" w:line="240" w:lineRule="auto"/>
              <w:rPr>
                <w:rFonts w:ascii="Verdana" w:eastAsia="Times New Roman" w:hAnsi="Verdana" w:cs="Times New Roman"/>
                <w:b/>
                <w:sz w:val="20"/>
                <w:szCs w:val="20"/>
                <w:lang w:eastAsia="el-GR"/>
              </w:rPr>
            </w:pPr>
            <w:r>
              <w:rPr>
                <w:rFonts w:ascii="Verdana" w:eastAsia="Times New Roman" w:hAnsi="Verdana" w:cs="Times New Roman"/>
                <w:b/>
                <w:sz w:val="20"/>
                <w:szCs w:val="20"/>
                <w:lang w:eastAsia="el-GR"/>
              </w:rPr>
              <w:t>ΕΙΔΙΚΗ ΥΠΗΡΕΣΙΑ</w:t>
            </w:r>
          </w:p>
          <w:p w14:paraId="325CA398" w14:textId="77777777" w:rsidR="00FF1B14" w:rsidRDefault="00FF1B14" w:rsidP="000A1BB3">
            <w:pPr>
              <w:spacing w:after="0" w:line="240" w:lineRule="auto"/>
              <w:rPr>
                <w:rFonts w:ascii="Verdana" w:eastAsia="Times New Roman" w:hAnsi="Verdana" w:cs="Times New Roman"/>
                <w:b/>
                <w:sz w:val="20"/>
                <w:szCs w:val="20"/>
                <w:lang w:eastAsia="el-GR"/>
              </w:rPr>
            </w:pPr>
            <w:r>
              <w:rPr>
                <w:rFonts w:ascii="Verdana" w:eastAsia="Times New Roman" w:hAnsi="Verdana" w:cs="Times New Roman"/>
                <w:b/>
                <w:sz w:val="20"/>
                <w:szCs w:val="20"/>
                <w:lang w:eastAsia="el-GR"/>
              </w:rPr>
              <w:t>Επιτελική Δομή ΕΣΠΑ ΥΕΚΑ</w:t>
            </w:r>
          </w:p>
          <w:p w14:paraId="5C3ECEE0" w14:textId="77777777" w:rsidR="00FF1B14" w:rsidRDefault="00FF1B14" w:rsidP="000A1BB3">
            <w:pPr>
              <w:spacing w:after="0" w:line="240" w:lineRule="auto"/>
              <w:rPr>
                <w:rFonts w:ascii="Verdana" w:eastAsia="Times New Roman" w:hAnsi="Verdana" w:cs="Times New Roman"/>
                <w:b/>
                <w:sz w:val="20"/>
                <w:szCs w:val="20"/>
                <w:lang w:eastAsia="el-GR"/>
              </w:rPr>
            </w:pPr>
          </w:p>
          <w:p w14:paraId="59D2EEE9" w14:textId="77777777" w:rsidR="00FF1B14" w:rsidRDefault="00FF1B14" w:rsidP="000A1BB3">
            <w:pPr>
              <w:spacing w:after="0" w:line="240" w:lineRule="auto"/>
              <w:rPr>
                <w:rFonts w:ascii="Verdana" w:eastAsia="Times New Roman" w:hAnsi="Verdana" w:cs="Times New Roman"/>
                <w:sz w:val="20"/>
                <w:szCs w:val="20"/>
                <w:lang w:eastAsia="el-GR"/>
              </w:rPr>
            </w:pPr>
            <w:r>
              <w:rPr>
                <w:rFonts w:ascii="Verdana" w:eastAsia="Times New Roman" w:hAnsi="Verdana" w:cs="Times New Roman"/>
                <w:sz w:val="20"/>
                <w:szCs w:val="20"/>
                <w:lang w:eastAsia="el-GR"/>
              </w:rPr>
              <w:t xml:space="preserve">                     </w:t>
            </w:r>
          </w:p>
        </w:tc>
      </w:tr>
    </w:tbl>
    <w:p w14:paraId="4FCBB9EC" w14:textId="77777777" w:rsidR="00FF1B14" w:rsidRDefault="00FF1B14" w:rsidP="00FF1B14">
      <w:pPr>
        <w:rPr>
          <w:rFonts w:cstheme="minorHAnsi"/>
          <w:b/>
          <w:bCs/>
          <w:sz w:val="28"/>
          <w:szCs w:val="28"/>
        </w:rPr>
      </w:pPr>
    </w:p>
    <w:p w14:paraId="35A335D1" w14:textId="3BEAF293" w:rsidR="00D22832" w:rsidRPr="00D14888" w:rsidRDefault="00D22832" w:rsidP="0067381F">
      <w:pPr>
        <w:jc w:val="center"/>
        <w:rPr>
          <w:rFonts w:cstheme="minorHAnsi"/>
          <w:b/>
          <w:bCs/>
          <w:sz w:val="28"/>
          <w:szCs w:val="28"/>
        </w:rPr>
      </w:pPr>
      <w:r w:rsidRPr="00D14888">
        <w:rPr>
          <w:rFonts w:cstheme="minorHAnsi"/>
          <w:b/>
          <w:bCs/>
          <w:sz w:val="28"/>
          <w:szCs w:val="28"/>
        </w:rPr>
        <w:t xml:space="preserve">ΠΡΟΣΚΛΗΣΗ </w:t>
      </w:r>
    </w:p>
    <w:p w14:paraId="5CF94D2E" w14:textId="3E6F0BBC" w:rsidR="00D22832" w:rsidRPr="00FF1B14" w:rsidRDefault="00D22832" w:rsidP="0067381F">
      <w:pPr>
        <w:jc w:val="center"/>
        <w:rPr>
          <w:rFonts w:cstheme="minorHAnsi"/>
          <w:b/>
          <w:bCs/>
          <w:sz w:val="28"/>
          <w:szCs w:val="28"/>
        </w:rPr>
      </w:pPr>
      <w:r w:rsidRPr="00D14888">
        <w:rPr>
          <w:rFonts w:cstheme="minorHAnsi"/>
          <w:b/>
          <w:bCs/>
          <w:sz w:val="28"/>
          <w:szCs w:val="28"/>
        </w:rPr>
        <w:t>ΓΙΑ ΤΡΙΕΤΗ ΕΠΙΧΟΡΗΓΗΣΗ ΔΙΚΤΥΩΝ Ε.Ε. ΠΟΥ ΔΡΑΣΤΗΡΙΟΠΟΙΟΥΝΤΑΙ ΣΤΟΥΣ ΤΟΜΕΙΣ ΤΗΣ ΚΟΙΝΩΝΙΚΗΣ ΟΙΚΟΝΟΜΙΑΣ ΚΑΙ ΤΗΣ ΚΟΙΝΩΝΙΚΗΣ ΧΡΗΜΑΤΟΔΟΤΗΣΗΣ</w:t>
      </w:r>
    </w:p>
    <w:p w14:paraId="6CE4901A" w14:textId="77777777" w:rsidR="0033228B" w:rsidRPr="00D14888" w:rsidRDefault="0033228B" w:rsidP="0033228B">
      <w:pPr>
        <w:jc w:val="both"/>
        <w:rPr>
          <w:rFonts w:cstheme="minorHAnsi"/>
          <w:sz w:val="24"/>
          <w:szCs w:val="24"/>
        </w:rPr>
      </w:pPr>
    </w:p>
    <w:p w14:paraId="6F734FC6" w14:textId="0A164277" w:rsidR="000421A1" w:rsidRPr="00D14888" w:rsidRDefault="0033228B" w:rsidP="0033228B">
      <w:pPr>
        <w:jc w:val="both"/>
        <w:rPr>
          <w:rFonts w:cstheme="minorHAnsi"/>
          <w:sz w:val="24"/>
          <w:szCs w:val="24"/>
        </w:rPr>
      </w:pPr>
      <w:r w:rsidRPr="00D14888">
        <w:rPr>
          <w:rFonts w:cstheme="minorHAnsi"/>
          <w:sz w:val="24"/>
          <w:szCs w:val="24"/>
        </w:rPr>
        <w:t xml:space="preserve">Σας κοινοποιούμε </w:t>
      </w:r>
      <w:r w:rsidR="000421A1" w:rsidRPr="00D14888">
        <w:rPr>
          <w:rFonts w:cstheme="minorHAnsi"/>
          <w:sz w:val="24"/>
          <w:szCs w:val="24"/>
        </w:rPr>
        <w:t xml:space="preserve">προς ενημέρωση και πιθανές ενέργειες συμμετοχής σας </w:t>
      </w:r>
      <w:r w:rsidRPr="00D14888">
        <w:rPr>
          <w:rFonts w:cstheme="minorHAnsi"/>
          <w:sz w:val="24"/>
          <w:szCs w:val="24"/>
        </w:rPr>
        <w:t>τη</w:t>
      </w:r>
      <w:r w:rsidR="000421A1" w:rsidRPr="00D14888">
        <w:rPr>
          <w:rFonts w:cstheme="minorHAnsi"/>
          <w:sz w:val="24"/>
          <w:szCs w:val="24"/>
        </w:rPr>
        <w:t>ν</w:t>
      </w:r>
      <w:r w:rsidRPr="00D14888">
        <w:rPr>
          <w:rFonts w:cstheme="minorHAnsi"/>
          <w:sz w:val="24"/>
          <w:szCs w:val="24"/>
        </w:rPr>
        <w:t xml:space="preserve"> πρόσκληση </w:t>
      </w:r>
      <w:r w:rsidR="000421A1" w:rsidRPr="00D14888">
        <w:rPr>
          <w:rFonts w:cstheme="minorHAnsi"/>
          <w:sz w:val="24"/>
          <w:szCs w:val="24"/>
        </w:rPr>
        <w:t xml:space="preserve">της ΕΕ </w:t>
      </w:r>
      <w:r w:rsidRPr="00D14888">
        <w:rPr>
          <w:rFonts w:cstheme="minorHAnsi"/>
          <w:sz w:val="24"/>
          <w:szCs w:val="24"/>
        </w:rPr>
        <w:t xml:space="preserve">με τίτλο </w:t>
      </w:r>
      <w:r w:rsidR="00224929" w:rsidRPr="00D14888">
        <w:rPr>
          <w:rFonts w:cstheme="minorHAnsi"/>
          <w:sz w:val="24"/>
          <w:szCs w:val="24"/>
        </w:rPr>
        <w:t>«</w:t>
      </w:r>
      <w:bookmarkStart w:id="0" w:name="_Hlk199957977"/>
      <w:r w:rsidR="00224929" w:rsidRPr="00D14888">
        <w:rPr>
          <w:rFonts w:cstheme="minorHAnsi"/>
          <w:b/>
          <w:bCs/>
          <w:sz w:val="24"/>
          <w:szCs w:val="24"/>
        </w:rPr>
        <w:t>Δράσ</w:t>
      </w:r>
      <w:r w:rsidR="00D22832" w:rsidRPr="00D14888">
        <w:rPr>
          <w:rFonts w:cstheme="minorHAnsi"/>
          <w:b/>
          <w:bCs/>
          <w:sz w:val="24"/>
          <w:szCs w:val="24"/>
        </w:rPr>
        <w:t>η</w:t>
      </w:r>
      <w:r w:rsidR="00224929" w:rsidRPr="00D14888">
        <w:rPr>
          <w:rFonts w:cstheme="minorHAnsi"/>
          <w:b/>
          <w:bCs/>
          <w:sz w:val="24"/>
          <w:szCs w:val="24"/>
        </w:rPr>
        <w:t xml:space="preserve"> επιχορ</w:t>
      </w:r>
      <w:r w:rsidR="00D22832" w:rsidRPr="00D14888">
        <w:rPr>
          <w:rFonts w:cstheme="minorHAnsi"/>
          <w:b/>
          <w:bCs/>
          <w:sz w:val="24"/>
          <w:szCs w:val="24"/>
        </w:rPr>
        <w:t>ήγησης</w:t>
      </w:r>
      <w:r w:rsidR="00224929" w:rsidRPr="00D14888">
        <w:rPr>
          <w:rFonts w:cstheme="minorHAnsi"/>
          <w:b/>
          <w:bCs/>
          <w:sz w:val="24"/>
          <w:szCs w:val="24"/>
        </w:rPr>
        <w:t xml:space="preserve"> για την υποστήριξη ευρωπαϊκών δικτύων που δραστηριοποιούνται στους τομείς της κοινωνικής οικονομίας, της χρηματοδότησης κοινωνικών επιχειρήσεων και της </w:t>
      </w:r>
      <w:proofErr w:type="spellStart"/>
      <w:r w:rsidR="00224929" w:rsidRPr="00D14888">
        <w:rPr>
          <w:rFonts w:cstheme="minorHAnsi"/>
          <w:b/>
          <w:bCs/>
          <w:sz w:val="24"/>
          <w:szCs w:val="24"/>
        </w:rPr>
        <w:t>μικροχρηματοδότησης</w:t>
      </w:r>
      <w:bookmarkEnd w:id="0"/>
      <w:proofErr w:type="spellEnd"/>
      <w:r w:rsidR="00224929" w:rsidRPr="00D14888">
        <w:rPr>
          <w:rFonts w:cstheme="minorHAnsi"/>
          <w:sz w:val="24"/>
          <w:szCs w:val="24"/>
        </w:rPr>
        <w:t>», (ESF-2025-AG-NETW-MF-SE)</w:t>
      </w:r>
      <w:r w:rsidR="000421A1" w:rsidRPr="00D14888">
        <w:rPr>
          <w:rFonts w:cstheme="minorHAnsi"/>
          <w:sz w:val="24"/>
          <w:szCs w:val="24"/>
        </w:rPr>
        <w:t>.</w:t>
      </w:r>
    </w:p>
    <w:p w14:paraId="1837B02C" w14:textId="45C8D3D3" w:rsidR="000421A1" w:rsidRPr="00D14888" w:rsidRDefault="000421A1" w:rsidP="0033228B">
      <w:pPr>
        <w:jc w:val="both"/>
        <w:rPr>
          <w:rFonts w:cstheme="minorHAnsi"/>
          <w:sz w:val="24"/>
          <w:szCs w:val="24"/>
        </w:rPr>
      </w:pPr>
      <w:r w:rsidRPr="00D14888">
        <w:rPr>
          <w:rFonts w:cstheme="minorHAnsi"/>
          <w:sz w:val="24"/>
          <w:szCs w:val="24"/>
        </w:rPr>
        <w:t>Η πρόσκληση δημοσιεύεται σύμφωνα με το Πρόγραμμα Εργασίας για το 2025 της Ευρωπαϊκής Επιτροπής, Γενική Διεύθυνση Απασχόληση</w:t>
      </w:r>
      <w:r w:rsidR="002D46E2">
        <w:rPr>
          <w:rFonts w:cstheme="minorHAnsi"/>
          <w:sz w:val="24"/>
          <w:szCs w:val="24"/>
        </w:rPr>
        <w:t>ς</w:t>
      </w:r>
      <w:r w:rsidRPr="00D14888">
        <w:rPr>
          <w:rFonts w:cstheme="minorHAnsi"/>
          <w:sz w:val="24"/>
          <w:szCs w:val="24"/>
        </w:rPr>
        <w:t>, τις Κοινωνικ</w:t>
      </w:r>
      <w:r w:rsidR="002D46E2">
        <w:rPr>
          <w:rFonts w:cstheme="minorHAnsi"/>
          <w:sz w:val="24"/>
          <w:szCs w:val="24"/>
        </w:rPr>
        <w:t>ών</w:t>
      </w:r>
      <w:r w:rsidRPr="00D14888">
        <w:rPr>
          <w:rFonts w:cstheme="minorHAnsi"/>
          <w:sz w:val="24"/>
          <w:szCs w:val="24"/>
        </w:rPr>
        <w:t xml:space="preserve"> Υποθέσ</w:t>
      </w:r>
      <w:r w:rsidR="002D46E2">
        <w:rPr>
          <w:rFonts w:cstheme="minorHAnsi"/>
          <w:sz w:val="24"/>
          <w:szCs w:val="24"/>
        </w:rPr>
        <w:t>εων</w:t>
      </w:r>
      <w:r w:rsidRPr="00D14888">
        <w:rPr>
          <w:rFonts w:cstheme="minorHAnsi"/>
          <w:sz w:val="24"/>
          <w:szCs w:val="24"/>
        </w:rPr>
        <w:t xml:space="preserve"> και Ένταξη</w:t>
      </w:r>
      <w:r w:rsidR="002D46E2">
        <w:rPr>
          <w:rFonts w:cstheme="minorHAnsi"/>
          <w:sz w:val="24"/>
          <w:szCs w:val="24"/>
        </w:rPr>
        <w:t>ς</w:t>
      </w:r>
      <w:r w:rsidRPr="00D14888">
        <w:rPr>
          <w:rFonts w:cstheme="minorHAnsi"/>
          <w:sz w:val="24"/>
          <w:szCs w:val="24"/>
        </w:rPr>
        <w:t xml:space="preserve"> (DG EMPL) στο πλαίσιο </w:t>
      </w:r>
      <w:r w:rsidR="0067381F" w:rsidRPr="00D14888">
        <w:rPr>
          <w:rFonts w:cstheme="minorHAnsi"/>
          <w:sz w:val="24"/>
          <w:szCs w:val="24"/>
        </w:rPr>
        <w:t xml:space="preserve">του ΕΚΤ+ </w:t>
      </w:r>
      <w:r w:rsidRPr="00D14888">
        <w:rPr>
          <w:rFonts w:cstheme="minorHAnsi"/>
          <w:sz w:val="24"/>
          <w:szCs w:val="24"/>
        </w:rPr>
        <w:t xml:space="preserve"> «Απασχόληση και  Κοινωνική Καινοτομία» </w:t>
      </w:r>
      <w:proofErr w:type="spellStart"/>
      <w:r w:rsidRPr="00D14888">
        <w:rPr>
          <w:rFonts w:cstheme="minorHAnsi"/>
          <w:sz w:val="24"/>
          <w:szCs w:val="24"/>
        </w:rPr>
        <w:t>Employment</w:t>
      </w:r>
      <w:proofErr w:type="spellEnd"/>
      <w:r w:rsidRPr="00D14888">
        <w:rPr>
          <w:rFonts w:cstheme="minorHAnsi"/>
          <w:sz w:val="24"/>
          <w:szCs w:val="24"/>
        </w:rPr>
        <w:t xml:space="preserve"> and Social </w:t>
      </w:r>
      <w:proofErr w:type="spellStart"/>
      <w:r w:rsidRPr="00D14888">
        <w:rPr>
          <w:rFonts w:cstheme="minorHAnsi"/>
          <w:sz w:val="24"/>
          <w:szCs w:val="24"/>
        </w:rPr>
        <w:t>Innovation</w:t>
      </w:r>
      <w:proofErr w:type="spellEnd"/>
      <w:r w:rsidRPr="00D14888">
        <w:rPr>
          <w:rFonts w:cstheme="minorHAnsi"/>
          <w:sz w:val="24"/>
          <w:szCs w:val="24"/>
        </w:rPr>
        <w:t xml:space="preserve"> (</w:t>
      </w:r>
      <w:proofErr w:type="spellStart"/>
      <w:r w:rsidRPr="00D14888">
        <w:rPr>
          <w:rFonts w:cstheme="minorHAnsi"/>
          <w:sz w:val="24"/>
          <w:szCs w:val="24"/>
        </w:rPr>
        <w:t>EaSI</w:t>
      </w:r>
      <w:proofErr w:type="spellEnd"/>
      <w:r w:rsidRPr="00D14888">
        <w:rPr>
          <w:rFonts w:cstheme="minorHAnsi"/>
          <w:sz w:val="24"/>
          <w:szCs w:val="24"/>
        </w:rPr>
        <w:t xml:space="preserve">) </w:t>
      </w:r>
      <w:proofErr w:type="spellStart"/>
      <w:r w:rsidRPr="00D14888">
        <w:rPr>
          <w:rFonts w:cstheme="minorHAnsi"/>
          <w:sz w:val="24"/>
          <w:szCs w:val="24"/>
        </w:rPr>
        <w:t>strand</w:t>
      </w:r>
      <w:proofErr w:type="spellEnd"/>
      <w:r w:rsidR="002D46E2">
        <w:rPr>
          <w:rFonts w:cstheme="minorHAnsi"/>
          <w:sz w:val="24"/>
          <w:szCs w:val="24"/>
        </w:rPr>
        <w:t>.</w:t>
      </w:r>
    </w:p>
    <w:p w14:paraId="1C93BB17" w14:textId="45221060" w:rsidR="0033228B" w:rsidRPr="00D14888" w:rsidRDefault="0033228B" w:rsidP="0033228B">
      <w:pPr>
        <w:jc w:val="both"/>
        <w:rPr>
          <w:rFonts w:cstheme="minorHAnsi"/>
          <w:sz w:val="24"/>
          <w:szCs w:val="24"/>
        </w:rPr>
      </w:pPr>
      <w:r w:rsidRPr="00D14888">
        <w:rPr>
          <w:rFonts w:cstheme="minorHAnsi"/>
          <w:b/>
          <w:bCs/>
          <w:sz w:val="24"/>
          <w:szCs w:val="24"/>
        </w:rPr>
        <w:t xml:space="preserve">Πού απευθύνεται: </w:t>
      </w:r>
      <w:r w:rsidRPr="00D14888">
        <w:rPr>
          <w:rFonts w:cstheme="minorHAnsi"/>
          <w:sz w:val="24"/>
          <w:szCs w:val="24"/>
        </w:rPr>
        <w:t>Σε Δίκτυα ΕΕ (</w:t>
      </w:r>
      <w:r w:rsidRPr="00D14888">
        <w:rPr>
          <w:rFonts w:cstheme="minorHAnsi"/>
          <w:sz w:val="24"/>
          <w:szCs w:val="24"/>
          <w:lang w:val="en-US"/>
        </w:rPr>
        <w:t>EU</w:t>
      </w:r>
      <w:r w:rsidRPr="00D14888">
        <w:rPr>
          <w:rFonts w:cstheme="minorHAnsi"/>
          <w:sz w:val="24"/>
          <w:szCs w:val="24"/>
        </w:rPr>
        <w:t xml:space="preserve"> </w:t>
      </w:r>
      <w:r w:rsidRPr="00D14888">
        <w:rPr>
          <w:rFonts w:cstheme="minorHAnsi"/>
          <w:sz w:val="24"/>
          <w:szCs w:val="24"/>
          <w:lang w:val="en-US"/>
        </w:rPr>
        <w:t>Networks</w:t>
      </w:r>
      <w:r w:rsidRPr="00D14888">
        <w:rPr>
          <w:rFonts w:cstheme="minorHAnsi"/>
          <w:sz w:val="24"/>
          <w:szCs w:val="24"/>
        </w:rPr>
        <w:t>) και Κοινοπραξίες Δικτύων της ΕΕ</w:t>
      </w:r>
    </w:p>
    <w:p w14:paraId="6A7D29BC" w14:textId="2A5BA093" w:rsidR="0033228B" w:rsidRPr="00D14888" w:rsidRDefault="0033228B" w:rsidP="0033228B">
      <w:pPr>
        <w:jc w:val="both"/>
        <w:rPr>
          <w:rFonts w:cstheme="minorHAnsi"/>
          <w:sz w:val="24"/>
          <w:szCs w:val="24"/>
        </w:rPr>
      </w:pPr>
      <w:r w:rsidRPr="00D14888">
        <w:rPr>
          <w:rFonts w:cstheme="minorHAnsi"/>
          <w:b/>
          <w:bCs/>
          <w:sz w:val="24"/>
          <w:szCs w:val="24"/>
        </w:rPr>
        <w:t>Σκοπός</w:t>
      </w:r>
      <w:r w:rsidR="00D22832" w:rsidRPr="00D14888">
        <w:rPr>
          <w:rFonts w:cstheme="minorHAnsi"/>
          <w:b/>
          <w:bCs/>
          <w:sz w:val="24"/>
          <w:szCs w:val="24"/>
        </w:rPr>
        <w:t xml:space="preserve"> της επιχορηγούμενης δράσης</w:t>
      </w:r>
      <w:r w:rsidRPr="00D14888">
        <w:rPr>
          <w:rFonts w:cstheme="minorHAnsi"/>
          <w:b/>
          <w:bCs/>
          <w:sz w:val="24"/>
          <w:szCs w:val="24"/>
        </w:rPr>
        <w:t xml:space="preserve">: </w:t>
      </w:r>
      <w:r w:rsidRPr="00D14888">
        <w:rPr>
          <w:rFonts w:cstheme="minorHAnsi"/>
          <w:color w:val="000000" w:themeColor="text1"/>
          <w:sz w:val="24"/>
          <w:szCs w:val="24"/>
        </w:rPr>
        <w:t xml:space="preserve">Η παρούσα πρόσκληση αποσκοπεί  μέσω της δημιουργίας  </w:t>
      </w:r>
      <w:r w:rsidRPr="00D14888">
        <w:rPr>
          <w:rFonts w:cstheme="minorHAnsi"/>
          <w:color w:val="000000" w:themeColor="text1"/>
          <w:sz w:val="24"/>
          <w:szCs w:val="24"/>
          <w:lang w:val="en-US"/>
        </w:rPr>
        <w:t>EE</w:t>
      </w:r>
      <w:r w:rsidRPr="00D14888">
        <w:rPr>
          <w:rFonts w:cstheme="minorHAnsi"/>
          <w:color w:val="000000" w:themeColor="text1"/>
          <w:sz w:val="24"/>
          <w:szCs w:val="24"/>
        </w:rPr>
        <w:t xml:space="preserve"> δικτύων (</w:t>
      </w:r>
      <w:r w:rsidRPr="00D14888">
        <w:rPr>
          <w:rFonts w:cstheme="minorHAnsi"/>
          <w:color w:val="000000" w:themeColor="text1"/>
          <w:sz w:val="24"/>
          <w:szCs w:val="24"/>
          <w:lang w:val="en-US"/>
        </w:rPr>
        <w:t>Networks</w:t>
      </w:r>
      <w:r w:rsidRPr="00D14888">
        <w:rPr>
          <w:rFonts w:cstheme="minorHAnsi"/>
          <w:color w:val="000000" w:themeColor="text1"/>
          <w:sz w:val="24"/>
          <w:szCs w:val="24"/>
        </w:rPr>
        <w:t xml:space="preserve">) στη στήριξη </w:t>
      </w:r>
      <w:r w:rsidRPr="00D14888">
        <w:rPr>
          <w:rFonts w:cstheme="minorHAnsi"/>
          <w:sz w:val="24"/>
          <w:szCs w:val="24"/>
        </w:rPr>
        <w:t xml:space="preserve">της ανάπτυξης της κοινωνικής οικονομίας και της κοινωνικής χρηματοδότησης στην Ευρώπη. </w:t>
      </w:r>
      <w:r w:rsidR="00D22832" w:rsidRPr="00D14888">
        <w:rPr>
          <w:rFonts w:cstheme="minorHAnsi"/>
          <w:sz w:val="24"/>
          <w:szCs w:val="24"/>
        </w:rPr>
        <w:t xml:space="preserve">Η δράση </w:t>
      </w:r>
      <w:r w:rsidRPr="00D14888">
        <w:rPr>
          <w:rFonts w:cstheme="minorHAnsi"/>
          <w:sz w:val="24"/>
          <w:szCs w:val="24"/>
        </w:rPr>
        <w:t>επιχορ</w:t>
      </w:r>
      <w:r w:rsidR="00D22832" w:rsidRPr="00D14888">
        <w:rPr>
          <w:rFonts w:cstheme="minorHAnsi"/>
          <w:sz w:val="24"/>
          <w:szCs w:val="24"/>
        </w:rPr>
        <w:t>ήγησης</w:t>
      </w:r>
      <w:r w:rsidRPr="00D14888">
        <w:rPr>
          <w:rFonts w:cstheme="minorHAnsi"/>
          <w:sz w:val="24"/>
          <w:szCs w:val="24"/>
        </w:rPr>
        <w:t xml:space="preserve"> θα συμβάλ</w:t>
      </w:r>
      <w:r w:rsidR="00D22832" w:rsidRPr="00D14888">
        <w:rPr>
          <w:rFonts w:cstheme="minorHAnsi"/>
          <w:sz w:val="24"/>
          <w:szCs w:val="24"/>
        </w:rPr>
        <w:t>ει</w:t>
      </w:r>
      <w:r w:rsidRPr="00D14888">
        <w:rPr>
          <w:rFonts w:cstheme="minorHAnsi"/>
          <w:sz w:val="24"/>
          <w:szCs w:val="24"/>
        </w:rPr>
        <w:t xml:space="preserve"> στην ανάπτυξη της θεσμικής ικανότητας των ενδιαφερομένων, παρέχοντας στήριξη σε φορείς της κοινωνικής οικονομίας (π.χ. συνεταιρισμοί, κοινωνικές επιχειρήσεις), καθώς και σε όσους υποστηρίζουν την ανάπτυξη της κοινωνικής χρηματοδότησης (π.χ. </w:t>
      </w:r>
      <w:proofErr w:type="spellStart"/>
      <w:r w:rsidRPr="00D14888">
        <w:rPr>
          <w:rFonts w:cstheme="minorHAnsi"/>
          <w:sz w:val="24"/>
          <w:szCs w:val="24"/>
        </w:rPr>
        <w:t>μικροχρηματοδότηση</w:t>
      </w:r>
      <w:proofErr w:type="spellEnd"/>
      <w:r w:rsidRPr="00D14888">
        <w:rPr>
          <w:rFonts w:cstheme="minorHAnsi"/>
          <w:sz w:val="24"/>
          <w:szCs w:val="24"/>
        </w:rPr>
        <w:t>, χρηματοδότηση κοινωνικών επιχειρήσεων και επενδύσεις κοινωνικού αντίκτυπου) στην Ευρώπη.</w:t>
      </w:r>
    </w:p>
    <w:p w14:paraId="5EB6FCF8" w14:textId="5A725822" w:rsidR="0033228B" w:rsidRPr="00D14888" w:rsidRDefault="00D22832" w:rsidP="0033228B">
      <w:pPr>
        <w:jc w:val="both"/>
        <w:rPr>
          <w:rFonts w:cstheme="minorHAnsi"/>
          <w:sz w:val="24"/>
          <w:szCs w:val="24"/>
        </w:rPr>
      </w:pPr>
      <w:r w:rsidRPr="00D14888">
        <w:rPr>
          <w:rFonts w:cstheme="minorHAnsi"/>
          <w:b/>
          <w:bCs/>
          <w:sz w:val="24"/>
          <w:szCs w:val="24"/>
        </w:rPr>
        <w:t>Προθεσμία υ</w:t>
      </w:r>
      <w:r w:rsidR="0033228B" w:rsidRPr="00D14888">
        <w:rPr>
          <w:rFonts w:cstheme="minorHAnsi"/>
          <w:b/>
          <w:bCs/>
          <w:sz w:val="24"/>
          <w:szCs w:val="24"/>
        </w:rPr>
        <w:t>ποβολή</w:t>
      </w:r>
      <w:r w:rsidRPr="00D14888">
        <w:rPr>
          <w:rFonts w:cstheme="minorHAnsi"/>
          <w:b/>
          <w:bCs/>
          <w:sz w:val="24"/>
          <w:szCs w:val="24"/>
        </w:rPr>
        <w:t>ς</w:t>
      </w:r>
      <w:r w:rsidR="0033228B" w:rsidRPr="00D14888">
        <w:rPr>
          <w:rFonts w:cstheme="minorHAnsi"/>
          <w:b/>
          <w:bCs/>
          <w:sz w:val="24"/>
          <w:szCs w:val="24"/>
        </w:rPr>
        <w:t xml:space="preserve"> προτάσεων</w:t>
      </w:r>
      <w:r w:rsidR="0033228B" w:rsidRPr="00D14888">
        <w:rPr>
          <w:rFonts w:cstheme="minorHAnsi"/>
          <w:sz w:val="24"/>
          <w:szCs w:val="24"/>
        </w:rPr>
        <w:t xml:space="preserve">: </w:t>
      </w:r>
      <w:r w:rsidR="0033228B" w:rsidRPr="00D14888">
        <w:rPr>
          <w:rFonts w:cstheme="minorHAnsi"/>
          <w:b/>
          <w:bCs/>
          <w:sz w:val="24"/>
          <w:szCs w:val="24"/>
        </w:rPr>
        <w:t> 19/06/2025</w:t>
      </w:r>
      <w:r w:rsidR="0033228B" w:rsidRPr="00D14888">
        <w:rPr>
          <w:rFonts w:cstheme="minorHAnsi"/>
          <w:sz w:val="24"/>
          <w:szCs w:val="24"/>
        </w:rPr>
        <w:t>.</w:t>
      </w:r>
    </w:p>
    <w:p w14:paraId="47456399" w14:textId="77777777" w:rsidR="00D22832" w:rsidRPr="00D14888" w:rsidRDefault="0033228B" w:rsidP="0033228B">
      <w:pPr>
        <w:jc w:val="both"/>
        <w:rPr>
          <w:rFonts w:cstheme="minorHAnsi"/>
          <w:sz w:val="24"/>
          <w:szCs w:val="24"/>
        </w:rPr>
      </w:pPr>
      <w:r w:rsidRPr="00D14888">
        <w:rPr>
          <w:rFonts w:cstheme="minorHAnsi"/>
          <w:b/>
          <w:bCs/>
          <w:sz w:val="24"/>
          <w:szCs w:val="24"/>
        </w:rPr>
        <w:t>Προϋπολογισμός</w:t>
      </w:r>
      <w:r w:rsidR="00D22832" w:rsidRPr="00D14888">
        <w:rPr>
          <w:rFonts w:cstheme="minorHAnsi"/>
          <w:b/>
          <w:bCs/>
          <w:sz w:val="24"/>
          <w:szCs w:val="24"/>
        </w:rPr>
        <w:t xml:space="preserve">: </w:t>
      </w:r>
      <w:r w:rsidRPr="00D14888">
        <w:rPr>
          <w:rFonts w:cstheme="minorHAnsi"/>
          <w:b/>
          <w:bCs/>
          <w:sz w:val="24"/>
          <w:szCs w:val="24"/>
        </w:rPr>
        <w:t>€13.300.000</w:t>
      </w:r>
      <w:r w:rsidRPr="00D14888">
        <w:rPr>
          <w:rFonts w:cstheme="minorHAnsi"/>
          <w:sz w:val="24"/>
          <w:szCs w:val="24"/>
        </w:rPr>
        <w:t xml:space="preserve"> </w:t>
      </w:r>
    </w:p>
    <w:p w14:paraId="2D13909C" w14:textId="3DA98FD5" w:rsidR="0033228B" w:rsidRPr="00D14888" w:rsidRDefault="00D22832" w:rsidP="0033228B">
      <w:pPr>
        <w:jc w:val="both"/>
        <w:rPr>
          <w:rFonts w:cstheme="minorHAnsi"/>
          <w:sz w:val="24"/>
          <w:szCs w:val="24"/>
        </w:rPr>
      </w:pPr>
      <w:r w:rsidRPr="00D14888">
        <w:rPr>
          <w:rFonts w:cstheme="minorHAnsi"/>
          <w:sz w:val="24"/>
          <w:szCs w:val="24"/>
        </w:rPr>
        <w:lastRenderedPageBreak/>
        <w:t>Τ</w:t>
      </w:r>
      <w:r w:rsidR="0033228B" w:rsidRPr="00D14888">
        <w:rPr>
          <w:rFonts w:cstheme="minorHAnsi"/>
          <w:sz w:val="24"/>
          <w:szCs w:val="24"/>
        </w:rPr>
        <w:t>ο</w:t>
      </w:r>
      <w:r w:rsidR="00E83F2E" w:rsidRPr="00D14888">
        <w:rPr>
          <w:rFonts w:cstheme="minorHAnsi"/>
          <w:sz w:val="24"/>
          <w:szCs w:val="24"/>
        </w:rPr>
        <w:t xml:space="preserve"> </w:t>
      </w:r>
      <w:r w:rsidR="00D14888" w:rsidRPr="00D14888">
        <w:rPr>
          <w:rFonts w:cstheme="minorHAnsi"/>
          <w:sz w:val="24"/>
          <w:szCs w:val="24"/>
        </w:rPr>
        <w:t>π</w:t>
      </w:r>
      <w:r w:rsidR="0033228B" w:rsidRPr="00D14888">
        <w:rPr>
          <w:rFonts w:cstheme="minorHAnsi"/>
          <w:sz w:val="24"/>
          <w:szCs w:val="24"/>
        </w:rPr>
        <w:t xml:space="preserve">οσοστό </w:t>
      </w:r>
      <w:r w:rsidR="00D14888" w:rsidRPr="00D14888">
        <w:rPr>
          <w:rFonts w:cstheme="minorHAnsi"/>
          <w:sz w:val="24"/>
          <w:szCs w:val="24"/>
        </w:rPr>
        <w:t>χ</w:t>
      </w:r>
      <w:r w:rsidR="0033228B" w:rsidRPr="00D14888">
        <w:rPr>
          <w:rFonts w:cstheme="minorHAnsi"/>
          <w:sz w:val="24"/>
          <w:szCs w:val="24"/>
        </w:rPr>
        <w:t>ρηματοδότησης ανέρχεται σε 85%. Το εύρος επιχορήγησης αναμένεται να κυμαίνεται μεταξύ €500.000 και €1.500.000 ανά έργο. Ωστόσο, αυτό δεν αποκλείει την υποβολή/επιλογή προτάσεων που ζητούν άλλα ποσά.</w:t>
      </w:r>
    </w:p>
    <w:p w14:paraId="629F7455" w14:textId="1A7D7757" w:rsidR="0033228B" w:rsidRPr="00D14888" w:rsidRDefault="0033228B" w:rsidP="0033228B">
      <w:pPr>
        <w:jc w:val="both"/>
        <w:rPr>
          <w:rFonts w:cstheme="minorHAnsi"/>
          <w:sz w:val="24"/>
          <w:szCs w:val="24"/>
        </w:rPr>
      </w:pPr>
      <w:r w:rsidRPr="00D14888">
        <w:rPr>
          <w:rFonts w:cstheme="minorHAnsi"/>
          <w:b/>
          <w:bCs/>
          <w:sz w:val="24"/>
          <w:szCs w:val="24"/>
        </w:rPr>
        <w:t xml:space="preserve">Βασική προϋπόθεση συμμετοχής: </w:t>
      </w:r>
      <w:r w:rsidRPr="00D14888">
        <w:rPr>
          <w:rFonts w:cstheme="minorHAnsi"/>
          <w:sz w:val="24"/>
          <w:szCs w:val="24"/>
        </w:rPr>
        <w:t xml:space="preserve">Η αίτηση ανά δίκτυο θα πρέπει να καλύπτει τουλάχιστον </w:t>
      </w:r>
      <w:r w:rsidRPr="00D14888">
        <w:rPr>
          <w:rFonts w:cstheme="minorHAnsi"/>
          <w:sz w:val="24"/>
          <w:szCs w:val="24"/>
          <w:u w:val="single"/>
        </w:rPr>
        <w:t>14 κράτη μέλη της ΕΕ</w:t>
      </w:r>
      <w:r w:rsidRPr="00D14888">
        <w:rPr>
          <w:rFonts w:cstheme="minorHAnsi"/>
          <w:sz w:val="24"/>
          <w:szCs w:val="24"/>
        </w:rPr>
        <w:t xml:space="preserve"> και άλλες συνδεδεμένες χώρες του σκέλους </w:t>
      </w:r>
      <w:proofErr w:type="spellStart"/>
      <w:r w:rsidRPr="00D14888">
        <w:rPr>
          <w:rFonts w:cstheme="minorHAnsi"/>
          <w:sz w:val="24"/>
          <w:szCs w:val="24"/>
        </w:rPr>
        <w:t>EaSI</w:t>
      </w:r>
      <w:proofErr w:type="spellEnd"/>
      <w:r w:rsidRPr="00D14888">
        <w:rPr>
          <w:rFonts w:cstheme="minorHAnsi"/>
          <w:sz w:val="24"/>
          <w:szCs w:val="24"/>
        </w:rPr>
        <w:t>, μέσω των εθνικών οργανώσεων-μελών των αιτούντων. Στην περίπτωση ενός μόνο δικαιούχου (</w:t>
      </w:r>
      <w:proofErr w:type="spellStart"/>
      <w:r w:rsidRPr="00D14888">
        <w:rPr>
          <w:rFonts w:cstheme="minorHAnsi"/>
          <w:sz w:val="24"/>
          <w:szCs w:val="24"/>
        </w:rPr>
        <w:t>single</w:t>
      </w:r>
      <w:proofErr w:type="spellEnd"/>
      <w:r w:rsidRPr="00D14888">
        <w:rPr>
          <w:rFonts w:cstheme="minorHAnsi"/>
          <w:sz w:val="24"/>
          <w:szCs w:val="24"/>
        </w:rPr>
        <w:t xml:space="preserve"> </w:t>
      </w:r>
      <w:proofErr w:type="spellStart"/>
      <w:r w:rsidRPr="00D14888">
        <w:rPr>
          <w:rFonts w:cstheme="minorHAnsi"/>
          <w:sz w:val="24"/>
          <w:szCs w:val="24"/>
        </w:rPr>
        <w:t>beneficiary</w:t>
      </w:r>
      <w:proofErr w:type="spellEnd"/>
      <w:r w:rsidRPr="00D14888">
        <w:rPr>
          <w:rFonts w:cstheme="minorHAnsi"/>
          <w:sz w:val="24"/>
          <w:szCs w:val="24"/>
        </w:rPr>
        <w:t xml:space="preserve">), ο αιτών πρέπει να είναι: ένα Δίκτυο της ΕΕ με εθνικές οργανώσεις-μέλη σε τουλάχιστον 14 κράτη μέλη της Ευρωπαϊκής Ένωσης και συνδεδεμένες χώρες του σκέλους </w:t>
      </w:r>
      <w:proofErr w:type="spellStart"/>
      <w:r w:rsidRPr="00D14888">
        <w:rPr>
          <w:rFonts w:cstheme="minorHAnsi"/>
          <w:sz w:val="24"/>
          <w:szCs w:val="24"/>
        </w:rPr>
        <w:t>EaSI</w:t>
      </w:r>
      <w:proofErr w:type="spellEnd"/>
      <w:r w:rsidRPr="00D14888">
        <w:rPr>
          <w:rFonts w:cstheme="minorHAnsi"/>
          <w:sz w:val="24"/>
          <w:szCs w:val="24"/>
        </w:rPr>
        <w:t>. Στην περίπτωση κοινοπραξίας (</w:t>
      </w:r>
      <w:proofErr w:type="spellStart"/>
      <w:r w:rsidRPr="00D14888">
        <w:rPr>
          <w:rFonts w:cstheme="minorHAnsi"/>
          <w:sz w:val="24"/>
          <w:szCs w:val="24"/>
        </w:rPr>
        <w:t>consortium</w:t>
      </w:r>
      <w:proofErr w:type="spellEnd"/>
      <w:r w:rsidRPr="00D14888">
        <w:rPr>
          <w:rFonts w:cstheme="minorHAnsi"/>
          <w:sz w:val="24"/>
          <w:szCs w:val="24"/>
        </w:rPr>
        <w:t xml:space="preserve">), ο συντονιστής πρέπει να είναι:  ένα Δίκτυο της ΕΕ με εθνικούς οργανισμούς-μέλη σε τουλάχιστον 7 κράτη μέλη της Ευρωπαϊκής Ένωσης και συνδεδεμένες χώρες του σκέλους </w:t>
      </w:r>
      <w:proofErr w:type="spellStart"/>
      <w:r w:rsidRPr="00D14888">
        <w:rPr>
          <w:rFonts w:cstheme="minorHAnsi"/>
          <w:sz w:val="24"/>
          <w:szCs w:val="24"/>
        </w:rPr>
        <w:t>EaSI</w:t>
      </w:r>
      <w:proofErr w:type="spellEnd"/>
      <w:r w:rsidRPr="00D14888">
        <w:rPr>
          <w:rFonts w:cstheme="minorHAnsi"/>
          <w:sz w:val="24"/>
          <w:szCs w:val="24"/>
        </w:rPr>
        <w:t>.</w:t>
      </w:r>
    </w:p>
    <w:p w14:paraId="1A3EBB8B" w14:textId="719FB6EA" w:rsidR="0033228B" w:rsidRPr="00D14888" w:rsidRDefault="0033228B" w:rsidP="0033228B">
      <w:pPr>
        <w:jc w:val="both"/>
        <w:rPr>
          <w:rFonts w:cstheme="minorHAnsi"/>
          <w:sz w:val="24"/>
          <w:szCs w:val="24"/>
        </w:rPr>
      </w:pPr>
      <w:r w:rsidRPr="00D14888">
        <w:rPr>
          <w:rFonts w:cstheme="minorHAnsi"/>
          <w:b/>
          <w:bCs/>
          <w:sz w:val="24"/>
          <w:szCs w:val="24"/>
          <w:lang w:val="en-US"/>
        </w:rPr>
        <w:t>E</w:t>
      </w:r>
      <w:proofErr w:type="spellStart"/>
      <w:r w:rsidRPr="00D14888">
        <w:rPr>
          <w:rFonts w:cstheme="minorHAnsi"/>
          <w:b/>
          <w:bCs/>
          <w:sz w:val="24"/>
          <w:szCs w:val="24"/>
        </w:rPr>
        <w:t>νδεικτικοί</w:t>
      </w:r>
      <w:proofErr w:type="spellEnd"/>
      <w:r w:rsidRPr="00D14888">
        <w:rPr>
          <w:rFonts w:cstheme="minorHAnsi"/>
          <w:b/>
          <w:bCs/>
          <w:sz w:val="24"/>
          <w:szCs w:val="24"/>
        </w:rPr>
        <w:t xml:space="preserve"> δικαιούχοι της πρόσκλησης</w:t>
      </w:r>
      <w:r w:rsidRPr="00D14888">
        <w:rPr>
          <w:rFonts w:cstheme="minorHAnsi"/>
          <w:sz w:val="24"/>
          <w:szCs w:val="24"/>
        </w:rPr>
        <w:t xml:space="preserve">:  </w:t>
      </w:r>
      <w:proofErr w:type="spellStart"/>
      <w:r w:rsidRPr="00D14888">
        <w:rPr>
          <w:rFonts w:cstheme="minorHAnsi"/>
          <w:sz w:val="24"/>
          <w:szCs w:val="24"/>
        </w:rPr>
        <w:t>Ημικρατικοί</w:t>
      </w:r>
      <w:proofErr w:type="spellEnd"/>
      <w:r w:rsidRPr="00D14888">
        <w:rPr>
          <w:rFonts w:cstheme="minorHAnsi"/>
          <w:sz w:val="24"/>
          <w:szCs w:val="24"/>
        </w:rPr>
        <w:t xml:space="preserve"> Οργανισμοί, Ιδιωτικοί Φορείς, Κρατικοί Οργανισμοί και Κρατικές Επιχειρήσεις, Μη Κερδοσκοπικοί Οργανισμοί, Μη Κυβερνητικοί Οργανισμοί, Νομικές Οντότητες, Σύνδεσμοι/Σωματεία.</w:t>
      </w:r>
    </w:p>
    <w:p w14:paraId="653D8C23" w14:textId="2E95FB05" w:rsidR="0033228B" w:rsidRPr="00D14888" w:rsidRDefault="0033228B" w:rsidP="0033228B">
      <w:pPr>
        <w:jc w:val="both"/>
        <w:rPr>
          <w:rFonts w:cstheme="minorHAnsi"/>
          <w:sz w:val="24"/>
          <w:szCs w:val="24"/>
        </w:rPr>
      </w:pPr>
      <w:r w:rsidRPr="00D14888">
        <w:rPr>
          <w:rFonts w:cstheme="minorHAnsi"/>
          <w:b/>
          <w:bCs/>
          <w:sz w:val="24"/>
          <w:szCs w:val="24"/>
        </w:rPr>
        <w:t xml:space="preserve">Οι δικαιούχοι στο πλαίσιο της παρούσας πρόσκλησης αναμένεται: </w:t>
      </w:r>
      <w:r w:rsidRPr="00D14888">
        <w:rPr>
          <w:rFonts w:cstheme="minorHAnsi"/>
          <w:sz w:val="24"/>
          <w:szCs w:val="24"/>
        </w:rPr>
        <w:t>(α) να υποστηρίζουν την Επιτροπή στις δραστηριότητες προβολής της σε εθνικό και τοπικό επίπεδο, με στόχο τη διασφάλιση της ευαισθητοποίησης, της συμβολής και της εφαρμογής των πολιτικών και πρωτοβουλιών σε επίπεδο ΕΕ στους τομείς της πρόσκλησης, (β) να αυξήσουν την ικανότητα των δικαιούχων και των μελών τους να συμβάλλουν στο σχεδιασμό πολιτικών σε επίπεδο ΕΕ, εθνικό και τοπικό, και (γ) να παρέχουν εμπειρογνωμοσύνη και δεδομένα όσον αφορά τις δυνατότητες, τις ανάγκες, τα εμπόδια και τις ευκαιρίες που αντιμετωπίζουν οι οργανώσεις που δραστηριοποιούνται στους τομείς της πρόσκλησης.</w:t>
      </w:r>
    </w:p>
    <w:p w14:paraId="03C74B21" w14:textId="45383DBE" w:rsidR="0033228B" w:rsidRPr="00D14888" w:rsidRDefault="0033228B" w:rsidP="0033228B">
      <w:pPr>
        <w:jc w:val="both"/>
        <w:rPr>
          <w:rFonts w:cstheme="minorHAnsi"/>
          <w:sz w:val="24"/>
          <w:szCs w:val="24"/>
        </w:rPr>
      </w:pPr>
      <w:r w:rsidRPr="00D14888">
        <w:rPr>
          <w:rFonts w:cstheme="minorHAnsi"/>
          <w:b/>
          <w:bCs/>
          <w:sz w:val="24"/>
          <w:szCs w:val="24"/>
        </w:rPr>
        <w:t xml:space="preserve">Οι επιτυχόντες υποψήφιοι </w:t>
      </w:r>
      <w:r w:rsidRPr="00D14888">
        <w:rPr>
          <w:rFonts w:cstheme="minorHAnsi"/>
          <w:sz w:val="24"/>
          <w:szCs w:val="24"/>
        </w:rPr>
        <w:t>αναμένεται να συνεργαστούν στενά με την Ευρωπαϊκή Επιτροπή, ιδίως με τη Γ</w:t>
      </w:r>
      <w:r w:rsidR="00E83F2E" w:rsidRPr="00D14888">
        <w:rPr>
          <w:rFonts w:cstheme="minorHAnsi"/>
          <w:sz w:val="24"/>
          <w:szCs w:val="24"/>
        </w:rPr>
        <w:t xml:space="preserve">ενική Διεύθυνση </w:t>
      </w:r>
      <w:r w:rsidRPr="00D14888">
        <w:rPr>
          <w:rFonts w:cstheme="minorHAnsi"/>
          <w:sz w:val="24"/>
          <w:szCs w:val="24"/>
        </w:rPr>
        <w:t>Απασχόλησης, Κοινωνικών Υποθέσεων και Ένταξης, στους τομείς της πρόσκλησης.  Η πρόσκληση θα υποστηρίξει την Επιτροπή σε 2 κύριους τομείς:</w:t>
      </w:r>
    </w:p>
    <w:p w14:paraId="00FC92AF" w14:textId="4E2B196D" w:rsidR="00E83F2E" w:rsidRPr="00D14888" w:rsidRDefault="0033228B" w:rsidP="0033228B">
      <w:pPr>
        <w:jc w:val="both"/>
        <w:rPr>
          <w:rFonts w:cstheme="minorHAnsi"/>
          <w:sz w:val="24"/>
          <w:szCs w:val="24"/>
        </w:rPr>
      </w:pPr>
      <w:r w:rsidRPr="00D14888">
        <w:rPr>
          <w:rFonts w:cstheme="minorHAnsi"/>
          <w:sz w:val="24"/>
          <w:szCs w:val="24"/>
        </w:rPr>
        <w:t xml:space="preserve">Α) Εφαρμογή του Ευρωπαϊκού Σχεδίου Δράσης για την Κοινωνική Οικονομία, που εγκρίθηκε στις 9 Δεκεμβρίου 2021, και άλλων πρωτοβουλιών σε επίπεδο ΕΕ που σχετίζονται με την κοινωνική οικονομία, ιδίως την εφαρμογή της σύστασης του Συμβουλίου του 2023 σχετικά με τις συνθήκες-πλαίσιο της κοινωνικής οικονομίας στα κράτη μέλη της ΕΕ (C/2023/1344 της 27 </w:t>
      </w:r>
      <w:r w:rsidR="00E83F2E" w:rsidRPr="00D14888">
        <w:rPr>
          <w:rFonts w:cstheme="minorHAnsi"/>
          <w:sz w:val="24"/>
          <w:szCs w:val="24"/>
        </w:rPr>
        <w:t>Νοεμβρίου</w:t>
      </w:r>
      <w:r w:rsidRPr="00D14888">
        <w:rPr>
          <w:rFonts w:cstheme="minorHAnsi"/>
          <w:sz w:val="24"/>
          <w:szCs w:val="24"/>
        </w:rPr>
        <w:t xml:space="preserve"> 2023), που προάγει τον ρόλο της κοινωνικής οικονομίας για την απασχόληση, κοινωνική ένταξη και κοινωνική καινοτομία</w:t>
      </w:r>
      <w:r w:rsidR="00E83F2E" w:rsidRPr="00D14888">
        <w:rPr>
          <w:rFonts w:cstheme="minorHAnsi"/>
          <w:sz w:val="24"/>
          <w:szCs w:val="24"/>
        </w:rPr>
        <w:t>.</w:t>
      </w:r>
    </w:p>
    <w:p w14:paraId="60ABC99A" w14:textId="0FDF5691" w:rsidR="0033228B" w:rsidRPr="00D14888" w:rsidRDefault="0033228B" w:rsidP="0033228B">
      <w:pPr>
        <w:jc w:val="both"/>
        <w:rPr>
          <w:rFonts w:cstheme="minorHAnsi"/>
          <w:sz w:val="24"/>
          <w:szCs w:val="24"/>
        </w:rPr>
      </w:pPr>
      <w:r w:rsidRPr="00D14888">
        <w:rPr>
          <w:rFonts w:cstheme="minorHAnsi"/>
          <w:sz w:val="24"/>
          <w:szCs w:val="24"/>
        </w:rPr>
        <w:t xml:space="preserve"> Β) </w:t>
      </w:r>
      <w:r w:rsidR="00E83F2E" w:rsidRPr="00D14888">
        <w:rPr>
          <w:rFonts w:cstheme="minorHAnsi"/>
          <w:sz w:val="24"/>
          <w:szCs w:val="24"/>
        </w:rPr>
        <w:t>Δ</w:t>
      </w:r>
      <w:r w:rsidRPr="00D14888">
        <w:rPr>
          <w:rFonts w:cstheme="minorHAnsi"/>
          <w:sz w:val="24"/>
          <w:szCs w:val="24"/>
        </w:rPr>
        <w:t>ράσεις που στοχεύουν στη διευκόλυνση της πρόσβασης στη χρηματοδότηση των κοινωνικών επιχειρήσεων, μικροεπιχειρήσει</w:t>
      </w:r>
      <w:r w:rsidR="00E83F2E" w:rsidRPr="00D14888">
        <w:rPr>
          <w:rFonts w:cstheme="minorHAnsi"/>
          <w:sz w:val="24"/>
          <w:szCs w:val="24"/>
        </w:rPr>
        <w:t>ς</w:t>
      </w:r>
      <w:r w:rsidRPr="00D14888">
        <w:rPr>
          <w:rFonts w:cstheme="minorHAnsi"/>
          <w:sz w:val="24"/>
          <w:szCs w:val="24"/>
        </w:rPr>
        <w:t xml:space="preserve"> και επιχειρήσεις με κοινωνικό αντίκτυπο. </w:t>
      </w:r>
    </w:p>
    <w:p w14:paraId="39621374" w14:textId="0608B419" w:rsidR="0033228B" w:rsidRPr="00D14888" w:rsidRDefault="0033228B" w:rsidP="0033228B">
      <w:pPr>
        <w:jc w:val="both"/>
        <w:rPr>
          <w:rFonts w:cstheme="minorHAnsi"/>
          <w:sz w:val="24"/>
          <w:szCs w:val="24"/>
        </w:rPr>
      </w:pPr>
      <w:r w:rsidRPr="00D14888">
        <w:rPr>
          <w:rFonts w:cstheme="minorHAnsi"/>
          <w:sz w:val="24"/>
          <w:szCs w:val="24"/>
        </w:rPr>
        <w:t xml:space="preserve">Αυτό σημαίνει ότι η Επιτροπή θα συνεχίσει να παρακολουθεί την εφαρμογή του Ευρωπαϊκού Σχεδίου Δράσης για την Κοινωνική Οικονομία, ως εκ τούτου οι  </w:t>
      </w:r>
      <w:r w:rsidRPr="00D14888">
        <w:rPr>
          <w:rFonts w:cstheme="minorHAnsi"/>
          <w:sz w:val="24"/>
          <w:szCs w:val="24"/>
        </w:rPr>
        <w:lastRenderedPageBreak/>
        <w:t xml:space="preserve">υποψήφιοι θα πρέπει να είναι σε θέση να παρέχουν στην Επιτροπή πληροφορίες για τις νέες εξελίξεις σε επίπεδο ΕΕ καθώς και  σε εθνικό επίπεδο. </w:t>
      </w:r>
    </w:p>
    <w:p w14:paraId="56FD5AE7" w14:textId="77777777" w:rsidR="00E83F2E" w:rsidRPr="00D14888" w:rsidRDefault="0033228B" w:rsidP="0033228B">
      <w:pPr>
        <w:jc w:val="both"/>
        <w:rPr>
          <w:rFonts w:cstheme="minorHAnsi"/>
          <w:sz w:val="24"/>
          <w:szCs w:val="24"/>
        </w:rPr>
      </w:pPr>
      <w:r w:rsidRPr="00D14888">
        <w:rPr>
          <w:rFonts w:cstheme="minorHAnsi"/>
          <w:sz w:val="24"/>
          <w:szCs w:val="24"/>
        </w:rPr>
        <w:t xml:space="preserve">Το ίδιο ισχύει και με την παρακολούθηση της εφαρμογής της Σύστασης του Συμβουλίου για την ανάπτυξη συνθηκών πλαισίου κοινωνικής οικονομίας, ιδίως την υποβολή εκθέσεων μετά την υιοθέτηση ή την </w:t>
      </w:r>
      <w:proofErr w:type="spellStart"/>
      <w:r w:rsidRPr="00D14888">
        <w:rPr>
          <w:rFonts w:cstheme="minorHAnsi"/>
          <w:sz w:val="24"/>
          <w:szCs w:val="24"/>
        </w:rPr>
        <w:t>επικαιροποίηση</w:t>
      </w:r>
      <w:proofErr w:type="spellEnd"/>
      <w:r w:rsidRPr="00D14888">
        <w:rPr>
          <w:rFonts w:cstheme="minorHAnsi"/>
          <w:sz w:val="24"/>
          <w:szCs w:val="24"/>
        </w:rPr>
        <w:t xml:space="preserve"> των εθνικών στρατηγικών για την κοινωνική οικονομία το 2027. </w:t>
      </w:r>
    </w:p>
    <w:p w14:paraId="0291224F" w14:textId="51813630" w:rsidR="0033228B" w:rsidRPr="00D14888" w:rsidRDefault="0033228B" w:rsidP="0033228B">
      <w:pPr>
        <w:jc w:val="both"/>
        <w:rPr>
          <w:rFonts w:cstheme="minorHAnsi"/>
          <w:sz w:val="24"/>
          <w:szCs w:val="24"/>
        </w:rPr>
      </w:pPr>
      <w:r w:rsidRPr="00D14888">
        <w:rPr>
          <w:rFonts w:cstheme="minorHAnsi"/>
          <w:sz w:val="24"/>
          <w:szCs w:val="24"/>
        </w:rPr>
        <w:t>Τα δίκτυα σε επίπεδο ΕΕ, μέσω των εθνικών μελών τους, οφείλουν να βρίσκονται σε θέση προκειμένου να συμβάλουν  στην υποβολή εκθέσεων σχετικά με τις εξελίξεις μετά την εκπόνηση της στρατηγικής από τα κράτη μέλη και με την παραγωγή έρευνας για την υποστήριξη</w:t>
      </w:r>
      <w:r w:rsidR="00E83F2E" w:rsidRPr="00D14888">
        <w:rPr>
          <w:rFonts w:cstheme="minorHAnsi"/>
          <w:sz w:val="24"/>
          <w:szCs w:val="24"/>
        </w:rPr>
        <w:t xml:space="preserve">, </w:t>
      </w:r>
      <w:r w:rsidRPr="00D14888">
        <w:rPr>
          <w:rFonts w:cstheme="minorHAnsi"/>
          <w:sz w:val="24"/>
          <w:szCs w:val="24"/>
        </w:rPr>
        <w:t>βάσει στοιχείων</w:t>
      </w:r>
      <w:r w:rsidR="00E83F2E" w:rsidRPr="00D14888">
        <w:rPr>
          <w:rFonts w:cstheme="minorHAnsi"/>
          <w:sz w:val="24"/>
          <w:szCs w:val="24"/>
        </w:rPr>
        <w:t>,</w:t>
      </w:r>
      <w:r w:rsidRPr="00D14888">
        <w:rPr>
          <w:rFonts w:cstheme="minorHAnsi"/>
          <w:sz w:val="24"/>
          <w:szCs w:val="24"/>
        </w:rPr>
        <w:t xml:space="preserve"> χάραξης πολιτικής.  </w:t>
      </w:r>
    </w:p>
    <w:p w14:paraId="14DDEA06" w14:textId="46DB1493" w:rsidR="0033228B" w:rsidRPr="00D14888" w:rsidRDefault="0033228B" w:rsidP="0033228B">
      <w:pPr>
        <w:jc w:val="both"/>
        <w:rPr>
          <w:rFonts w:cstheme="minorHAnsi"/>
          <w:sz w:val="24"/>
          <w:szCs w:val="24"/>
        </w:rPr>
      </w:pPr>
      <w:r w:rsidRPr="00D14888">
        <w:rPr>
          <w:rFonts w:cstheme="minorHAnsi"/>
          <w:sz w:val="24"/>
          <w:szCs w:val="24"/>
        </w:rPr>
        <w:t xml:space="preserve">Η πρόσκληση θα υποστηρίξει επίσης την υλοποίηση του Προγράμματος </w:t>
      </w:r>
      <w:proofErr w:type="spellStart"/>
      <w:r w:rsidRPr="00D14888">
        <w:rPr>
          <w:rFonts w:cstheme="minorHAnsi"/>
          <w:sz w:val="24"/>
          <w:szCs w:val="24"/>
        </w:rPr>
        <w:t>InvestEU</w:t>
      </w:r>
      <w:proofErr w:type="spellEnd"/>
      <w:r w:rsidRPr="00D14888">
        <w:rPr>
          <w:rFonts w:cstheme="minorHAnsi"/>
          <w:sz w:val="24"/>
          <w:szCs w:val="24"/>
        </w:rPr>
        <w:t xml:space="preserve"> στους τομείς που καλύπτονται από την πρόσκληση</w:t>
      </w:r>
      <w:r w:rsidR="00E83F2E" w:rsidRPr="00D14888">
        <w:rPr>
          <w:rFonts w:cstheme="minorHAnsi"/>
          <w:sz w:val="24"/>
          <w:szCs w:val="24"/>
        </w:rPr>
        <w:t xml:space="preserve"> και οφείλει να ενθαρρύνει τις συνέργειες και την από κοινού εργασία μεταξύ δικτύων σε επίπεδο ΕΕ καθώς επίσης και τη συμμετοχή ερευνητικών φορέων.</w:t>
      </w:r>
    </w:p>
    <w:p w14:paraId="6140D551" w14:textId="77777777" w:rsidR="00E83F2E" w:rsidRPr="00D14888" w:rsidRDefault="0033228B" w:rsidP="0033228B">
      <w:pPr>
        <w:jc w:val="both"/>
        <w:rPr>
          <w:rFonts w:cstheme="minorHAnsi"/>
          <w:sz w:val="24"/>
          <w:szCs w:val="24"/>
        </w:rPr>
      </w:pPr>
      <w:r w:rsidRPr="00D14888">
        <w:rPr>
          <w:rFonts w:cstheme="minorHAnsi"/>
          <w:sz w:val="24"/>
          <w:szCs w:val="24"/>
        </w:rPr>
        <w:t xml:space="preserve"> Οι οντότητες κοινωνικής οικονομίας, οι επιχειρήσεις με γνώμονα τον κοινωνικό αντίκτυπο και οι μικροεπιχειρήσεις είναι καθοριστικής σημασίας για την εφαρμογή των αρχών του ευρωπαϊκού πυλώνα κοινωνικών δικαιωμάτων.  Ειδικότερα </w:t>
      </w:r>
      <w:r w:rsidRPr="00D14888">
        <w:rPr>
          <w:rFonts w:cstheme="minorHAnsi"/>
          <w:b/>
          <w:bCs/>
          <w:sz w:val="24"/>
          <w:szCs w:val="24"/>
        </w:rPr>
        <w:t>εάν δραστηριοποιούνται  στους τομείς</w:t>
      </w:r>
      <w:r w:rsidR="00E83F2E" w:rsidRPr="00D14888">
        <w:rPr>
          <w:rFonts w:cstheme="minorHAnsi"/>
          <w:sz w:val="24"/>
          <w:szCs w:val="24"/>
        </w:rPr>
        <w:t>:</w:t>
      </w:r>
    </w:p>
    <w:p w14:paraId="4A8FC097" w14:textId="3D46A972" w:rsidR="0033228B" w:rsidRPr="00D14888" w:rsidRDefault="0033228B" w:rsidP="0033228B">
      <w:pPr>
        <w:jc w:val="both"/>
        <w:rPr>
          <w:rFonts w:cstheme="minorHAnsi"/>
          <w:sz w:val="24"/>
          <w:szCs w:val="24"/>
        </w:rPr>
      </w:pPr>
      <w:r w:rsidRPr="00D14888">
        <w:rPr>
          <w:rFonts w:cstheme="minorHAnsi"/>
          <w:sz w:val="24"/>
          <w:szCs w:val="24"/>
        </w:rPr>
        <w:t xml:space="preserve">01. Εκπαίδευση, κατάρτιση και δια βίου μάθηση, 02. Ισότητα των φύλων, 03. Ίσες ευκαιρίες, 04. Ενεργή υποστήριξη στην απασχόληση, 05. Ασφαλής και προσαρμόσιμη απασχόληση, 09. Ισορροπία επαγγελματικής και προσωπικής ζωής, 11. Φροντίδα και υποστήριξη παιδιών, 17. Ένταξη ατόμων με αναπηρία, 18. Μακροχρόνια φροντίδα, 19. Στέγαση και βοήθεια αστέγων και 20. Πρόσβαση σε βασικές υπηρεσίες. </w:t>
      </w:r>
    </w:p>
    <w:p w14:paraId="07DC4DA8" w14:textId="77777777" w:rsidR="0033228B" w:rsidRPr="00D14888" w:rsidRDefault="0033228B" w:rsidP="0033228B">
      <w:pPr>
        <w:jc w:val="both"/>
        <w:rPr>
          <w:rFonts w:cstheme="minorHAnsi"/>
          <w:sz w:val="24"/>
          <w:szCs w:val="24"/>
        </w:rPr>
      </w:pPr>
      <w:r w:rsidRPr="00D14888">
        <w:rPr>
          <w:rFonts w:cstheme="minorHAnsi"/>
          <w:b/>
          <w:bCs/>
          <w:sz w:val="24"/>
          <w:szCs w:val="24"/>
        </w:rPr>
        <w:t>Αναμενόμενος αντίκτυπος</w:t>
      </w:r>
      <w:r w:rsidRPr="00D14888">
        <w:rPr>
          <w:rFonts w:cstheme="minorHAnsi"/>
          <w:sz w:val="24"/>
          <w:szCs w:val="24"/>
        </w:rPr>
        <w:t xml:space="preserve"> : Η Επιτροπή αναμένει από τους επιτυχόντες αιτούντες (δίκτυα της ΕΕ και κοινοπραξίες δικτύων της ΕΕ) να σχεδιάσουν και να εφαρμόσουν σχετικά, ποιοτικά και αποτελεσματικά σχέδια εργασίας για 3 έτη (2026-2028) που να ανταποκρίνονται στους στόχους και τις προτεραιότητες που ορίζονται στην πρόσκληση. Το σχέδιο εργασίας θα πρέπει να καταδεικνύει σαφώς την ικανότητα του οργανισμού να παράγει συγκεκριμένο αντίκτυπο για όλες τις δραστηριότητες που προτείνει η αίτηση.</w:t>
      </w:r>
    </w:p>
    <w:p w14:paraId="02AAA74E" w14:textId="299BCF9E" w:rsidR="0033228B" w:rsidRPr="00D14888" w:rsidRDefault="0033228B" w:rsidP="0033228B">
      <w:pPr>
        <w:jc w:val="both"/>
        <w:rPr>
          <w:rFonts w:cstheme="minorHAnsi"/>
          <w:sz w:val="24"/>
          <w:szCs w:val="24"/>
        </w:rPr>
      </w:pPr>
      <w:r w:rsidRPr="00D14888">
        <w:rPr>
          <w:rFonts w:cstheme="minorHAnsi"/>
          <w:sz w:val="24"/>
          <w:szCs w:val="24"/>
        </w:rPr>
        <w:t>Οι προτάσεις θα πρέπει να καθορίζουν τον τρόπο με τον οποίο οι αιτούντες σκοπεύουν να συνεργαστούν στενά με τις Υπηρεσίες της Επιτροπής.</w:t>
      </w:r>
    </w:p>
    <w:p w14:paraId="0536136E" w14:textId="0F99E97D" w:rsidR="0033228B" w:rsidRPr="00D14888" w:rsidRDefault="0033228B" w:rsidP="0033228B">
      <w:pPr>
        <w:jc w:val="both"/>
        <w:rPr>
          <w:rFonts w:cstheme="minorHAnsi"/>
          <w:sz w:val="24"/>
          <w:szCs w:val="24"/>
        </w:rPr>
      </w:pPr>
      <w:r w:rsidRPr="00D14888">
        <w:rPr>
          <w:rFonts w:cstheme="minorHAnsi"/>
          <w:sz w:val="24"/>
          <w:szCs w:val="24"/>
        </w:rPr>
        <w:t>Το πλήρες κείμενο της πρόσκλησης  για υποβολή προτάσεων, το έντυπο της αίτησης, τον οδηγό εφαρμογής  καθώς και περισσότερες πληροφορίες σχετικά με τη παρούσα πρόσκληση μπορείτε να αναζητήσετε στους συνδέσμους:</w:t>
      </w:r>
    </w:p>
    <w:p w14:paraId="069407FB" w14:textId="77777777" w:rsidR="0033228B" w:rsidRPr="00A3665E" w:rsidRDefault="0033228B" w:rsidP="0033228B">
      <w:pPr>
        <w:jc w:val="both"/>
        <w:rPr>
          <w:rFonts w:cstheme="minorHAnsi"/>
          <w:sz w:val="24"/>
          <w:szCs w:val="24"/>
          <w:lang w:val="en-US"/>
        </w:rPr>
      </w:pPr>
      <w:r>
        <w:fldChar w:fldCharType="begin"/>
      </w:r>
      <w:r w:rsidRPr="00D00D7D">
        <w:rPr>
          <w:lang w:val="en-US"/>
        </w:rPr>
        <w:instrText>HYPERLINK "https://eur04.safelinks.protection.outlook.com/?url=https%3A%2F%2Fec.europa.eu%2Finfo%2Ffunding-tenders%2Fopportunities%2Fportal%2Fscreen%2Fopportunities%2Ftopic-details%2FESF-2025-AG-NETW-MF-SE%3Forder%3DDESC%26pageNumber%3D1%26pageSize%3D50%26sortBy%3DstartDate%26isExactMatch%3Dtrue%26status%3D31094502%26programmePeriod%3D2021%2520-%25202027&amp;data=05%7C02%7Cakritikou%40mou.gr%7C0d00e6db3aeb4641be4008dd9e7d068e%7C898a3848aeb34eaab27e9b946e7b6923%7C0%7C0%7C638840982322951818%7CUnknown%7CTWFpbGZsb3d8eyJFbXB0eU1hcGkiOnRydWUsIlYiOiIwLjAuMDAwMCIsIlAiOiJXaW4zMiIsIkFOIjoiTWFpbCIsIldUIjoyfQ%3D%3D%7C0%7C%7C%7C&amp;sdata=7vFaD2QZaypdZDPNfRh%2BKqjerhXdN9OkJj31gHyXdLg%3D&amp;reserved=0"</w:instrText>
      </w:r>
      <w:r>
        <w:fldChar w:fldCharType="separate"/>
      </w:r>
      <w:r w:rsidRPr="00D14888">
        <w:rPr>
          <w:rStyle w:val="-"/>
          <w:rFonts w:cstheme="minorHAnsi"/>
          <w:sz w:val="24"/>
          <w:szCs w:val="24"/>
          <w:lang w:val="en-US"/>
        </w:rPr>
        <w:t>EU</w:t>
      </w:r>
      <w:r w:rsidRPr="00A3665E">
        <w:rPr>
          <w:rStyle w:val="-"/>
          <w:rFonts w:cstheme="minorHAnsi"/>
          <w:sz w:val="24"/>
          <w:szCs w:val="24"/>
          <w:lang w:val="en-US"/>
        </w:rPr>
        <w:t xml:space="preserve"> </w:t>
      </w:r>
      <w:r w:rsidRPr="00D14888">
        <w:rPr>
          <w:rStyle w:val="-"/>
          <w:rFonts w:cstheme="minorHAnsi"/>
          <w:sz w:val="24"/>
          <w:szCs w:val="24"/>
          <w:lang w:val="en-US"/>
        </w:rPr>
        <w:t>Funding </w:t>
      </w:r>
      <w:r w:rsidRPr="00A3665E">
        <w:rPr>
          <w:rStyle w:val="-"/>
          <w:rFonts w:cstheme="minorHAnsi"/>
          <w:sz w:val="24"/>
          <w:szCs w:val="24"/>
          <w:lang w:val="en-US"/>
        </w:rPr>
        <w:t xml:space="preserve">&amp; </w:t>
      </w:r>
      <w:r w:rsidRPr="00D14888">
        <w:rPr>
          <w:rStyle w:val="-"/>
          <w:rFonts w:cstheme="minorHAnsi"/>
          <w:sz w:val="24"/>
          <w:szCs w:val="24"/>
          <w:lang w:val="en-US"/>
        </w:rPr>
        <w:t>Tenders</w:t>
      </w:r>
      <w:r>
        <w:fldChar w:fldCharType="end"/>
      </w:r>
    </w:p>
    <w:p w14:paraId="7802D151" w14:textId="77777777" w:rsidR="0033228B" w:rsidRPr="00A3665E" w:rsidRDefault="0033228B" w:rsidP="0033228B">
      <w:pPr>
        <w:jc w:val="both"/>
        <w:rPr>
          <w:rFonts w:cstheme="minorHAnsi"/>
          <w:sz w:val="24"/>
          <w:szCs w:val="24"/>
          <w:lang w:val="en-US"/>
        </w:rPr>
      </w:pPr>
      <w:r>
        <w:fldChar w:fldCharType="begin"/>
      </w:r>
      <w:r w:rsidRPr="00D00D7D">
        <w:rPr>
          <w:lang w:val="en-US"/>
        </w:rPr>
        <w:instrText>HYPERLINK "https://eur04.safelinks.protection.outlook.com/?url=https%3A%2F%2Fec.europa.eu%2Finfo%2Ffunding-tenders%2Fopportunities%2Fdocs%2F2021-2027%2Fesf%2Fwp-call%2F2025%2Fcall-fiche_esf-2025-ag-netw-mf-se_en.pdf&amp;data=05%7C02%7Cakritikou%40mou.gr%7C0d00e6db3aeb4641be4008dd9e7d068e%7C898a3848aeb34eaab27e9b946e7b6923%7C0%7C0%7C638840982322972694%7CUnknown%7CTWFpbGZsb3d8eyJFbXB0eU1hcGkiOnRydWUsIlYiOiIwLjAuMDAwMCIsIlAiOiJXaW4zMiIsIkFOIjoiTWFpbCIsIldUIjoyfQ%3D%3D%7C0%7C%7C%7C&amp;sdata=nBseLiWJDxuhtx%2Fef4LmfLCEbpcaq4gSf%2BrkvEnLbxw%3D&amp;reserved=0"</w:instrText>
      </w:r>
      <w:r>
        <w:fldChar w:fldCharType="separate"/>
      </w:r>
      <w:r w:rsidRPr="00D14888">
        <w:rPr>
          <w:rStyle w:val="-"/>
          <w:rFonts w:cstheme="minorHAnsi"/>
          <w:sz w:val="24"/>
          <w:szCs w:val="24"/>
          <w:lang w:val="en-US"/>
        </w:rPr>
        <w:t>Call</w:t>
      </w:r>
      <w:r w:rsidRPr="00A3665E">
        <w:rPr>
          <w:rStyle w:val="-"/>
          <w:rFonts w:cstheme="minorHAnsi"/>
          <w:sz w:val="24"/>
          <w:szCs w:val="24"/>
          <w:lang w:val="en-US"/>
        </w:rPr>
        <w:t xml:space="preserve"> </w:t>
      </w:r>
      <w:r w:rsidRPr="00D14888">
        <w:rPr>
          <w:rStyle w:val="-"/>
          <w:rFonts w:cstheme="minorHAnsi"/>
          <w:sz w:val="24"/>
          <w:szCs w:val="24"/>
          <w:lang w:val="en-US"/>
        </w:rPr>
        <w:t>Document</w:t>
      </w:r>
      <w:r w:rsidRPr="00A3665E">
        <w:rPr>
          <w:rStyle w:val="-"/>
          <w:rFonts w:cstheme="minorHAnsi"/>
          <w:sz w:val="24"/>
          <w:szCs w:val="24"/>
          <w:lang w:val="en-US"/>
        </w:rPr>
        <w:t xml:space="preserve"> (</w:t>
      </w:r>
      <w:r w:rsidRPr="00D14888">
        <w:rPr>
          <w:rStyle w:val="-"/>
          <w:rFonts w:cstheme="minorHAnsi"/>
          <w:sz w:val="24"/>
          <w:szCs w:val="24"/>
        </w:rPr>
        <w:t>Πλήρες</w:t>
      </w:r>
      <w:r w:rsidRPr="00A3665E">
        <w:rPr>
          <w:rStyle w:val="-"/>
          <w:rFonts w:cstheme="minorHAnsi"/>
          <w:sz w:val="24"/>
          <w:szCs w:val="24"/>
          <w:lang w:val="en-US"/>
        </w:rPr>
        <w:t xml:space="preserve"> </w:t>
      </w:r>
      <w:r w:rsidRPr="00D14888">
        <w:rPr>
          <w:rStyle w:val="-"/>
          <w:rFonts w:cstheme="minorHAnsi"/>
          <w:sz w:val="24"/>
          <w:szCs w:val="24"/>
        </w:rPr>
        <w:t>κείμενο</w:t>
      </w:r>
      <w:r w:rsidRPr="00A3665E">
        <w:rPr>
          <w:rStyle w:val="-"/>
          <w:rFonts w:cstheme="minorHAnsi"/>
          <w:sz w:val="24"/>
          <w:szCs w:val="24"/>
          <w:lang w:val="en-US"/>
        </w:rPr>
        <w:t xml:space="preserve"> </w:t>
      </w:r>
      <w:r w:rsidRPr="00D14888">
        <w:rPr>
          <w:rStyle w:val="-"/>
          <w:rFonts w:cstheme="minorHAnsi"/>
          <w:sz w:val="24"/>
          <w:szCs w:val="24"/>
        </w:rPr>
        <w:t>πρόσκλησης</w:t>
      </w:r>
      <w:r w:rsidRPr="00A3665E">
        <w:rPr>
          <w:rStyle w:val="-"/>
          <w:rFonts w:cstheme="minorHAnsi"/>
          <w:sz w:val="24"/>
          <w:szCs w:val="24"/>
          <w:lang w:val="en-US"/>
        </w:rPr>
        <w:t>)</w:t>
      </w:r>
      <w:r>
        <w:fldChar w:fldCharType="end"/>
      </w:r>
    </w:p>
    <w:p w14:paraId="1F2505EA" w14:textId="77777777" w:rsidR="0033228B" w:rsidRPr="00D14888" w:rsidRDefault="0033228B" w:rsidP="0033228B">
      <w:pPr>
        <w:jc w:val="both"/>
        <w:rPr>
          <w:rFonts w:cstheme="minorHAnsi"/>
          <w:sz w:val="24"/>
          <w:szCs w:val="24"/>
        </w:rPr>
      </w:pPr>
      <w:hyperlink r:id="rId7" w:history="1">
        <w:proofErr w:type="spellStart"/>
        <w:r w:rsidRPr="00D14888">
          <w:rPr>
            <w:rStyle w:val="-"/>
            <w:rFonts w:cstheme="minorHAnsi"/>
            <w:sz w:val="24"/>
            <w:szCs w:val="24"/>
          </w:rPr>
          <w:t>Online</w:t>
        </w:r>
        <w:proofErr w:type="spellEnd"/>
        <w:r w:rsidRPr="00D14888">
          <w:rPr>
            <w:rStyle w:val="-"/>
            <w:rFonts w:cstheme="minorHAnsi"/>
            <w:sz w:val="24"/>
            <w:szCs w:val="24"/>
          </w:rPr>
          <w:t xml:space="preserve"> </w:t>
        </w:r>
        <w:proofErr w:type="spellStart"/>
        <w:r w:rsidRPr="00D14888">
          <w:rPr>
            <w:rStyle w:val="-"/>
            <w:rFonts w:cstheme="minorHAnsi"/>
            <w:sz w:val="24"/>
            <w:szCs w:val="24"/>
          </w:rPr>
          <w:t>Manual</w:t>
        </w:r>
        <w:proofErr w:type="spellEnd"/>
        <w:r w:rsidRPr="00D14888">
          <w:rPr>
            <w:rStyle w:val="-"/>
            <w:rFonts w:cstheme="minorHAnsi"/>
            <w:sz w:val="24"/>
            <w:szCs w:val="24"/>
          </w:rPr>
          <w:t xml:space="preserve"> για την υποβολή προτάσεων</w:t>
        </w:r>
      </w:hyperlink>
    </w:p>
    <w:p w14:paraId="6A60B4A7" w14:textId="77777777" w:rsidR="0033228B" w:rsidRPr="00D14888" w:rsidRDefault="0033228B" w:rsidP="0033228B">
      <w:pPr>
        <w:jc w:val="both"/>
        <w:rPr>
          <w:rFonts w:cstheme="minorHAnsi"/>
          <w:b/>
          <w:bCs/>
          <w:sz w:val="24"/>
          <w:szCs w:val="24"/>
        </w:rPr>
      </w:pPr>
      <w:r w:rsidRPr="00D14888">
        <w:rPr>
          <w:rFonts w:cstheme="minorHAnsi"/>
          <w:b/>
          <w:bCs/>
          <w:sz w:val="24"/>
          <w:szCs w:val="24"/>
        </w:rPr>
        <w:lastRenderedPageBreak/>
        <w:t> </w:t>
      </w:r>
    </w:p>
    <w:p w14:paraId="62F5E5BF" w14:textId="4ED8F553" w:rsidR="00D14888" w:rsidRPr="00D00D7D" w:rsidRDefault="00D14888" w:rsidP="00D14888">
      <w:pPr>
        <w:jc w:val="both"/>
        <w:rPr>
          <w:rFonts w:cstheme="minorHAnsi"/>
          <w:b/>
          <w:bCs/>
          <w:sz w:val="28"/>
          <w:szCs w:val="28"/>
        </w:rPr>
      </w:pPr>
      <w:r w:rsidRPr="00D14888">
        <w:rPr>
          <w:rFonts w:cstheme="minorHAnsi"/>
          <w:b/>
          <w:bCs/>
          <w:sz w:val="24"/>
          <w:szCs w:val="24"/>
        </w:rPr>
        <w:t xml:space="preserve">Για περαιτέρω πληροφορίες και διευκρινίσεις μπορείτε να απευθυνθείτε ηλεκτρονικά στο </w:t>
      </w:r>
      <w:r>
        <w:rPr>
          <w:rFonts w:cstheme="minorHAnsi"/>
          <w:b/>
          <w:bCs/>
          <w:sz w:val="24"/>
          <w:szCs w:val="24"/>
        </w:rPr>
        <w:t>Ε</w:t>
      </w:r>
      <w:r w:rsidRPr="00D14888">
        <w:rPr>
          <w:rFonts w:cstheme="minorHAnsi"/>
          <w:b/>
          <w:bCs/>
          <w:sz w:val="24"/>
          <w:szCs w:val="24"/>
        </w:rPr>
        <w:t xml:space="preserve">θνικό </w:t>
      </w:r>
      <w:r>
        <w:rPr>
          <w:rFonts w:cstheme="minorHAnsi"/>
          <w:b/>
          <w:bCs/>
          <w:sz w:val="24"/>
          <w:szCs w:val="24"/>
        </w:rPr>
        <w:t>Σ</w:t>
      </w:r>
      <w:r w:rsidRPr="00D14888">
        <w:rPr>
          <w:rFonts w:cstheme="minorHAnsi"/>
          <w:b/>
          <w:bCs/>
          <w:sz w:val="24"/>
          <w:szCs w:val="24"/>
        </w:rPr>
        <w:t xml:space="preserve">ημείο </w:t>
      </w:r>
      <w:r>
        <w:rPr>
          <w:rFonts w:cstheme="minorHAnsi"/>
          <w:b/>
          <w:bCs/>
          <w:sz w:val="24"/>
          <w:szCs w:val="24"/>
        </w:rPr>
        <w:t>Ε</w:t>
      </w:r>
      <w:r w:rsidRPr="00D14888">
        <w:rPr>
          <w:rFonts w:cstheme="minorHAnsi"/>
          <w:b/>
          <w:bCs/>
          <w:sz w:val="24"/>
          <w:szCs w:val="24"/>
        </w:rPr>
        <w:t xml:space="preserve">παφής </w:t>
      </w:r>
      <w:r w:rsidRPr="002D46E2">
        <w:rPr>
          <w:rFonts w:cstheme="minorHAnsi"/>
          <w:b/>
          <w:bCs/>
          <w:sz w:val="28"/>
          <w:szCs w:val="28"/>
        </w:rPr>
        <w:t xml:space="preserve">του </w:t>
      </w:r>
      <w:proofErr w:type="spellStart"/>
      <w:r w:rsidRPr="002D46E2">
        <w:rPr>
          <w:rFonts w:cstheme="minorHAnsi"/>
          <w:b/>
          <w:bCs/>
          <w:sz w:val="28"/>
          <w:szCs w:val="28"/>
        </w:rPr>
        <w:t>EaSI</w:t>
      </w:r>
      <w:proofErr w:type="spellEnd"/>
      <w:r w:rsidRPr="002D46E2">
        <w:rPr>
          <w:rFonts w:cstheme="minorHAnsi"/>
          <w:b/>
          <w:bCs/>
          <w:sz w:val="28"/>
          <w:szCs w:val="28"/>
        </w:rPr>
        <w:t xml:space="preserve">: </w:t>
      </w:r>
      <w:r w:rsidR="00D00D7D">
        <w:rPr>
          <w:rFonts w:cstheme="minorHAnsi"/>
          <w:b/>
          <w:bCs/>
          <w:sz w:val="28"/>
          <w:szCs w:val="28"/>
          <w:lang w:val="en-US"/>
        </w:rPr>
        <w:fldChar w:fldCharType="begin"/>
      </w:r>
      <w:r w:rsidR="00D00D7D">
        <w:rPr>
          <w:rFonts w:cstheme="minorHAnsi"/>
          <w:b/>
          <w:bCs/>
          <w:sz w:val="28"/>
          <w:szCs w:val="28"/>
          <w:lang w:val="en-US"/>
        </w:rPr>
        <w:instrText>HYPERLINK</w:instrText>
      </w:r>
      <w:r w:rsidR="00D00D7D" w:rsidRPr="00D00D7D">
        <w:rPr>
          <w:rFonts w:cstheme="minorHAnsi"/>
          <w:b/>
          <w:bCs/>
          <w:sz w:val="28"/>
          <w:szCs w:val="28"/>
        </w:rPr>
        <w:instrText xml:space="preserve"> "</w:instrText>
      </w:r>
      <w:r w:rsidR="00D00D7D">
        <w:rPr>
          <w:rFonts w:cstheme="minorHAnsi"/>
          <w:b/>
          <w:bCs/>
          <w:sz w:val="28"/>
          <w:szCs w:val="28"/>
          <w:lang w:val="en-US"/>
        </w:rPr>
        <w:instrText>mailto</w:instrText>
      </w:r>
      <w:r w:rsidR="00D00D7D" w:rsidRPr="00D00D7D">
        <w:rPr>
          <w:rFonts w:cstheme="minorHAnsi"/>
          <w:b/>
          <w:bCs/>
          <w:sz w:val="28"/>
          <w:szCs w:val="28"/>
        </w:rPr>
        <w:instrText>:</w:instrText>
      </w:r>
      <w:r w:rsidR="00D00D7D" w:rsidRPr="002D46E2">
        <w:rPr>
          <w:rFonts w:cstheme="minorHAnsi"/>
          <w:b/>
          <w:bCs/>
          <w:sz w:val="28"/>
          <w:szCs w:val="28"/>
          <w:lang w:val="en-US"/>
        </w:rPr>
        <w:instrText>ncpeasi</w:instrText>
      </w:r>
      <w:r w:rsidR="00D00D7D" w:rsidRPr="002D46E2">
        <w:rPr>
          <w:rFonts w:cstheme="minorHAnsi"/>
          <w:b/>
          <w:bCs/>
          <w:sz w:val="28"/>
          <w:szCs w:val="28"/>
        </w:rPr>
        <w:instrText>@</w:instrText>
      </w:r>
      <w:r w:rsidR="00D00D7D" w:rsidRPr="002D46E2">
        <w:rPr>
          <w:rFonts w:cstheme="minorHAnsi"/>
          <w:b/>
          <w:bCs/>
          <w:sz w:val="28"/>
          <w:szCs w:val="28"/>
          <w:lang w:val="en-US"/>
        </w:rPr>
        <w:instrText>mou</w:instrText>
      </w:r>
      <w:r w:rsidR="00D00D7D" w:rsidRPr="002D46E2">
        <w:rPr>
          <w:rFonts w:cstheme="minorHAnsi"/>
          <w:b/>
          <w:bCs/>
          <w:sz w:val="28"/>
          <w:szCs w:val="28"/>
        </w:rPr>
        <w:instrText>.</w:instrText>
      </w:r>
      <w:r w:rsidR="00D00D7D" w:rsidRPr="002D46E2">
        <w:rPr>
          <w:rFonts w:cstheme="minorHAnsi"/>
          <w:b/>
          <w:bCs/>
          <w:sz w:val="28"/>
          <w:szCs w:val="28"/>
          <w:lang w:val="en-US"/>
        </w:rPr>
        <w:instrText>gr</w:instrText>
      </w:r>
      <w:r w:rsidR="00D00D7D" w:rsidRPr="00D00D7D">
        <w:rPr>
          <w:rFonts w:cstheme="minorHAnsi"/>
          <w:b/>
          <w:bCs/>
          <w:sz w:val="28"/>
          <w:szCs w:val="28"/>
        </w:rPr>
        <w:instrText>"</w:instrText>
      </w:r>
      <w:r w:rsidR="00D00D7D">
        <w:rPr>
          <w:rFonts w:cstheme="minorHAnsi"/>
          <w:b/>
          <w:bCs/>
          <w:sz w:val="28"/>
          <w:szCs w:val="28"/>
          <w:lang w:val="en-US"/>
        </w:rPr>
        <w:fldChar w:fldCharType="separate"/>
      </w:r>
      <w:r w:rsidR="00D00D7D" w:rsidRPr="008E51FA">
        <w:rPr>
          <w:rStyle w:val="-"/>
          <w:rFonts w:cstheme="minorHAnsi"/>
          <w:b/>
          <w:bCs/>
          <w:sz w:val="28"/>
          <w:szCs w:val="28"/>
          <w:lang w:val="en-US"/>
        </w:rPr>
        <w:t>ncpeasi</w:t>
      </w:r>
      <w:r w:rsidR="00D00D7D" w:rsidRPr="008E51FA">
        <w:rPr>
          <w:rStyle w:val="-"/>
          <w:rFonts w:cstheme="minorHAnsi"/>
          <w:b/>
          <w:bCs/>
          <w:sz w:val="28"/>
          <w:szCs w:val="28"/>
        </w:rPr>
        <w:t>@</w:t>
      </w:r>
      <w:r w:rsidR="00D00D7D" w:rsidRPr="008E51FA">
        <w:rPr>
          <w:rStyle w:val="-"/>
          <w:rFonts w:cstheme="minorHAnsi"/>
          <w:b/>
          <w:bCs/>
          <w:sz w:val="28"/>
          <w:szCs w:val="28"/>
          <w:lang w:val="en-US"/>
        </w:rPr>
        <w:t>mou</w:t>
      </w:r>
      <w:r w:rsidR="00D00D7D" w:rsidRPr="008E51FA">
        <w:rPr>
          <w:rStyle w:val="-"/>
          <w:rFonts w:cstheme="minorHAnsi"/>
          <w:b/>
          <w:bCs/>
          <w:sz w:val="28"/>
          <w:szCs w:val="28"/>
        </w:rPr>
        <w:t>.</w:t>
      </w:r>
      <w:r w:rsidR="00D00D7D" w:rsidRPr="008E51FA">
        <w:rPr>
          <w:rStyle w:val="-"/>
          <w:rFonts w:cstheme="minorHAnsi"/>
          <w:b/>
          <w:bCs/>
          <w:sz w:val="28"/>
          <w:szCs w:val="28"/>
          <w:lang w:val="en-US"/>
        </w:rPr>
        <w:t>gr</w:t>
      </w:r>
      <w:r w:rsidR="00D00D7D">
        <w:rPr>
          <w:rFonts w:cstheme="minorHAnsi"/>
          <w:b/>
          <w:bCs/>
          <w:sz w:val="28"/>
          <w:szCs w:val="28"/>
          <w:lang w:val="en-US"/>
        </w:rPr>
        <w:fldChar w:fldCharType="end"/>
      </w:r>
      <w:r w:rsidR="00D00D7D">
        <w:rPr>
          <w:rFonts w:cstheme="minorHAnsi"/>
          <w:b/>
          <w:bCs/>
          <w:sz w:val="28"/>
          <w:szCs w:val="28"/>
        </w:rPr>
        <w:t xml:space="preserve"> </w:t>
      </w:r>
    </w:p>
    <w:p w14:paraId="47ACB57C" w14:textId="77777777" w:rsidR="00253448" w:rsidRDefault="00253448" w:rsidP="0033228B">
      <w:pPr>
        <w:jc w:val="both"/>
        <w:rPr>
          <w:rFonts w:cstheme="minorHAnsi"/>
          <w:b/>
          <w:bCs/>
          <w:sz w:val="24"/>
          <w:szCs w:val="24"/>
        </w:rPr>
      </w:pPr>
    </w:p>
    <w:p w14:paraId="02F36BE1" w14:textId="464F75B1" w:rsidR="0033228B" w:rsidRPr="00D14888" w:rsidRDefault="00253448" w:rsidP="0033228B">
      <w:pPr>
        <w:jc w:val="both"/>
        <w:rPr>
          <w:rFonts w:cstheme="minorHAnsi"/>
          <w:sz w:val="24"/>
          <w:szCs w:val="24"/>
        </w:rPr>
      </w:pPr>
      <w:r>
        <w:rPr>
          <w:rFonts w:cstheme="minorHAnsi"/>
          <w:b/>
          <w:bCs/>
          <w:sz w:val="24"/>
          <w:szCs w:val="24"/>
        </w:rPr>
        <w:t xml:space="preserve">Για το </w:t>
      </w:r>
      <w:r w:rsidR="0033228B" w:rsidRPr="00D14888">
        <w:rPr>
          <w:rFonts w:cstheme="minorHAnsi"/>
          <w:b/>
          <w:bCs/>
          <w:sz w:val="24"/>
          <w:szCs w:val="24"/>
        </w:rPr>
        <w:t>Εθνικ</w:t>
      </w:r>
      <w:r>
        <w:rPr>
          <w:rFonts w:cstheme="minorHAnsi"/>
          <w:b/>
          <w:bCs/>
          <w:sz w:val="24"/>
          <w:szCs w:val="24"/>
        </w:rPr>
        <w:t>ό</w:t>
      </w:r>
      <w:r w:rsidR="0033228B" w:rsidRPr="00D14888">
        <w:rPr>
          <w:rFonts w:cstheme="minorHAnsi"/>
          <w:b/>
          <w:bCs/>
          <w:sz w:val="24"/>
          <w:szCs w:val="24"/>
        </w:rPr>
        <w:t xml:space="preserve"> Σημείο Επαφής </w:t>
      </w:r>
      <w:proofErr w:type="spellStart"/>
      <w:r w:rsidR="0033228B" w:rsidRPr="00D14888">
        <w:rPr>
          <w:rFonts w:cstheme="minorHAnsi"/>
          <w:b/>
          <w:bCs/>
          <w:sz w:val="24"/>
          <w:szCs w:val="24"/>
        </w:rPr>
        <w:t>EaSI</w:t>
      </w:r>
      <w:proofErr w:type="spellEnd"/>
      <w:r w:rsidR="0033228B" w:rsidRPr="00D14888">
        <w:rPr>
          <w:rFonts w:cstheme="minorHAnsi"/>
          <w:sz w:val="24"/>
          <w:szCs w:val="24"/>
        </w:rPr>
        <w:t xml:space="preserve">, </w:t>
      </w:r>
    </w:p>
    <w:p w14:paraId="4F7E5740" w14:textId="056B07E3" w:rsidR="0033228B" w:rsidRPr="00D14888" w:rsidRDefault="0033228B" w:rsidP="0033228B">
      <w:pPr>
        <w:jc w:val="both"/>
        <w:rPr>
          <w:rFonts w:cstheme="minorHAnsi"/>
          <w:b/>
          <w:bCs/>
          <w:sz w:val="24"/>
          <w:szCs w:val="24"/>
        </w:rPr>
      </w:pPr>
      <w:r w:rsidRPr="00D14888">
        <w:rPr>
          <w:rFonts w:cstheme="minorHAnsi"/>
          <w:b/>
          <w:bCs/>
          <w:sz w:val="24"/>
          <w:szCs w:val="24"/>
        </w:rPr>
        <w:t>ΕΔ ΕΣΠΑ του Υπουργείου Εργασίας και Κοινωνικής Ασφάλισης</w:t>
      </w:r>
    </w:p>
    <w:p w14:paraId="400F5B60" w14:textId="77777777" w:rsidR="0033228B" w:rsidRPr="00D14888" w:rsidRDefault="0033228B" w:rsidP="0033228B">
      <w:pPr>
        <w:jc w:val="both"/>
        <w:rPr>
          <w:rFonts w:cstheme="minorHAnsi"/>
          <w:sz w:val="24"/>
          <w:szCs w:val="24"/>
        </w:rPr>
      </w:pPr>
    </w:p>
    <w:sectPr w:rsidR="0033228B" w:rsidRPr="00D14888" w:rsidSect="0033228B">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FCA0F" w14:textId="77777777" w:rsidR="00A3665E" w:rsidRDefault="00A3665E" w:rsidP="00A3665E">
      <w:pPr>
        <w:spacing w:after="0" w:line="240" w:lineRule="auto"/>
      </w:pPr>
      <w:r>
        <w:separator/>
      </w:r>
    </w:p>
  </w:endnote>
  <w:endnote w:type="continuationSeparator" w:id="0">
    <w:p w14:paraId="094185C8" w14:textId="77777777" w:rsidR="00A3665E" w:rsidRDefault="00A3665E" w:rsidP="00A3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E0C2" w14:textId="2319E7F6" w:rsidR="00A3665E" w:rsidRPr="005049ED" w:rsidRDefault="00A3665E" w:rsidP="00A3665E">
    <w:pPr>
      <w:tabs>
        <w:tab w:val="center" w:pos="4153"/>
        <w:tab w:val="right" w:pos="8306"/>
      </w:tabs>
      <w:spacing w:after="0"/>
      <w:ind w:right="360"/>
      <w:jc w:val="center"/>
      <w:rPr>
        <w:rFonts w:ascii="Times New Roman" w:hAnsi="Times New Roman" w:cs="Times New Roman"/>
        <w:b/>
        <w:bCs/>
        <w:sz w:val="20"/>
        <w:szCs w:val="20"/>
        <w:lang w:val="en-US" w:eastAsia="el-GR"/>
      </w:rPr>
    </w:pPr>
    <w:r w:rsidRPr="005049ED">
      <w:rPr>
        <w:noProof/>
      </w:rPr>
      <w:drawing>
        <wp:inline distT="0" distB="0" distL="0" distR="0" wp14:anchorId="06A8F6B3" wp14:editId="4CF30BD6">
          <wp:extent cx="678180" cy="335280"/>
          <wp:effectExtent l="0" t="0" r="7620" b="7620"/>
          <wp:docPr id="88211962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335280"/>
                  </a:xfrm>
                  <a:prstGeom prst="rect">
                    <a:avLst/>
                  </a:prstGeom>
                  <a:noFill/>
                  <a:ln>
                    <a:noFill/>
                  </a:ln>
                </pic:spPr>
              </pic:pic>
            </a:graphicData>
          </a:graphic>
        </wp:inline>
      </w:drawing>
    </w:r>
    <w:r w:rsidRPr="005049ED">
      <w:rPr>
        <w:rFonts w:ascii="Times New Roman" w:hAnsi="Times New Roman" w:cs="Times New Roman"/>
        <w:b/>
        <w:bCs/>
        <w:sz w:val="20"/>
        <w:szCs w:val="20"/>
        <w:lang w:val="en-US" w:eastAsia="el-GR"/>
      </w:rPr>
      <w:t xml:space="preserve"> European Social Fund + (ESF)</w:t>
    </w:r>
  </w:p>
  <w:p w14:paraId="76B0A629" w14:textId="33E48C54" w:rsidR="00A3665E" w:rsidRPr="00D00D7D" w:rsidRDefault="00A3665E" w:rsidP="00A3665E">
    <w:pPr>
      <w:tabs>
        <w:tab w:val="center" w:pos="4153"/>
        <w:tab w:val="right" w:pos="8306"/>
      </w:tabs>
      <w:spacing w:after="0"/>
      <w:ind w:right="360"/>
      <w:jc w:val="center"/>
      <w:rPr>
        <w:rFonts w:ascii="Times New Roman" w:hAnsi="Times New Roman" w:cs="Times New Roman"/>
        <w:b/>
        <w:bCs/>
        <w:sz w:val="20"/>
        <w:szCs w:val="20"/>
        <w:lang w:val="en-US" w:eastAsia="el-GR"/>
      </w:rPr>
    </w:pPr>
    <w:r w:rsidRPr="005049ED">
      <w:rPr>
        <w:rFonts w:ascii="Times New Roman" w:hAnsi="Times New Roman" w:cs="Times New Roman"/>
        <w:b/>
        <w:bCs/>
        <w:sz w:val="20"/>
        <w:szCs w:val="20"/>
        <w:lang w:val="en-US" w:eastAsia="el-GR"/>
      </w:rPr>
      <w:t>Employment and Social Innovation (</w:t>
    </w:r>
    <w:proofErr w:type="spellStart"/>
    <w:r w:rsidRPr="005049ED">
      <w:rPr>
        <w:rFonts w:ascii="Times New Roman" w:hAnsi="Times New Roman" w:cs="Times New Roman"/>
        <w:b/>
        <w:bCs/>
        <w:sz w:val="20"/>
        <w:szCs w:val="20"/>
        <w:lang w:val="en-US" w:eastAsia="el-GR"/>
      </w:rPr>
      <w:t>EaSI</w:t>
    </w:r>
    <w:proofErr w:type="spellEnd"/>
    <w:r w:rsidRPr="005049ED">
      <w:rPr>
        <w:rFonts w:ascii="Times New Roman" w:hAnsi="Times New Roman" w:cs="Times New Roman"/>
        <w:b/>
        <w:bCs/>
        <w:sz w:val="20"/>
        <w:szCs w:val="20"/>
        <w:lang w:val="en-US" w:eastAsia="el-G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B9FB7" w14:textId="77777777" w:rsidR="00A3665E" w:rsidRDefault="00A3665E" w:rsidP="00A3665E">
      <w:pPr>
        <w:spacing w:after="0" w:line="240" w:lineRule="auto"/>
      </w:pPr>
      <w:r>
        <w:separator/>
      </w:r>
    </w:p>
  </w:footnote>
  <w:footnote w:type="continuationSeparator" w:id="0">
    <w:p w14:paraId="2E08EB3C" w14:textId="77777777" w:rsidR="00A3665E" w:rsidRDefault="00A3665E" w:rsidP="00A366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28B"/>
    <w:rsid w:val="000421A1"/>
    <w:rsid w:val="00217FD9"/>
    <w:rsid w:val="00224929"/>
    <w:rsid w:val="00253448"/>
    <w:rsid w:val="002D46E2"/>
    <w:rsid w:val="00320BE8"/>
    <w:rsid w:val="0033228B"/>
    <w:rsid w:val="0067381F"/>
    <w:rsid w:val="009455B0"/>
    <w:rsid w:val="00A3665E"/>
    <w:rsid w:val="00B2274E"/>
    <w:rsid w:val="00D00D7D"/>
    <w:rsid w:val="00D14888"/>
    <w:rsid w:val="00D22832"/>
    <w:rsid w:val="00DC3DE1"/>
    <w:rsid w:val="00E47E89"/>
    <w:rsid w:val="00E82180"/>
    <w:rsid w:val="00E83F2E"/>
    <w:rsid w:val="00F16877"/>
    <w:rsid w:val="00FF1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6500"/>
  <w15:chartTrackingRefBased/>
  <w15:docId w15:val="{A2C90417-8BB1-4DD9-A9C6-95F199EE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28B"/>
    <w:pPr>
      <w:spacing w:line="259" w:lineRule="auto"/>
    </w:pPr>
    <w:rPr>
      <w:sz w:val="22"/>
      <w:szCs w:val="22"/>
      <w:lang w:val="el-GR"/>
    </w:rPr>
  </w:style>
  <w:style w:type="paragraph" w:styleId="1">
    <w:name w:val="heading 1"/>
    <w:basedOn w:val="a"/>
    <w:next w:val="a"/>
    <w:link w:val="1Char"/>
    <w:uiPriority w:val="9"/>
    <w:qFormat/>
    <w:rsid w:val="0033228B"/>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rPr>
  </w:style>
  <w:style w:type="paragraph" w:styleId="2">
    <w:name w:val="heading 2"/>
    <w:basedOn w:val="a"/>
    <w:next w:val="a"/>
    <w:link w:val="2Char"/>
    <w:uiPriority w:val="9"/>
    <w:semiHidden/>
    <w:unhideWhenUsed/>
    <w:qFormat/>
    <w:rsid w:val="0033228B"/>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rPr>
  </w:style>
  <w:style w:type="paragraph" w:styleId="3">
    <w:name w:val="heading 3"/>
    <w:basedOn w:val="a"/>
    <w:next w:val="a"/>
    <w:link w:val="3Char"/>
    <w:uiPriority w:val="9"/>
    <w:semiHidden/>
    <w:unhideWhenUsed/>
    <w:qFormat/>
    <w:rsid w:val="0033228B"/>
    <w:pPr>
      <w:keepNext/>
      <w:keepLines/>
      <w:spacing w:before="160" w:after="80" w:line="278" w:lineRule="auto"/>
      <w:outlineLvl w:val="2"/>
    </w:pPr>
    <w:rPr>
      <w:rFonts w:eastAsiaTheme="majorEastAsia" w:cstheme="majorBidi"/>
      <w:color w:val="2F5496" w:themeColor="accent1" w:themeShade="BF"/>
      <w:sz w:val="28"/>
      <w:szCs w:val="28"/>
      <w:lang w:val="en-US"/>
    </w:rPr>
  </w:style>
  <w:style w:type="paragraph" w:styleId="4">
    <w:name w:val="heading 4"/>
    <w:basedOn w:val="a"/>
    <w:next w:val="a"/>
    <w:link w:val="4Char"/>
    <w:uiPriority w:val="9"/>
    <w:semiHidden/>
    <w:unhideWhenUsed/>
    <w:qFormat/>
    <w:rsid w:val="0033228B"/>
    <w:pPr>
      <w:keepNext/>
      <w:keepLines/>
      <w:spacing w:before="80" w:after="40" w:line="278" w:lineRule="auto"/>
      <w:outlineLvl w:val="3"/>
    </w:pPr>
    <w:rPr>
      <w:rFonts w:eastAsiaTheme="majorEastAsia" w:cstheme="majorBidi"/>
      <w:i/>
      <w:iCs/>
      <w:color w:val="2F5496" w:themeColor="accent1" w:themeShade="BF"/>
      <w:sz w:val="24"/>
      <w:szCs w:val="24"/>
      <w:lang w:val="en-US"/>
    </w:rPr>
  </w:style>
  <w:style w:type="paragraph" w:styleId="5">
    <w:name w:val="heading 5"/>
    <w:basedOn w:val="a"/>
    <w:next w:val="a"/>
    <w:link w:val="5Char"/>
    <w:uiPriority w:val="9"/>
    <w:semiHidden/>
    <w:unhideWhenUsed/>
    <w:qFormat/>
    <w:rsid w:val="0033228B"/>
    <w:pPr>
      <w:keepNext/>
      <w:keepLines/>
      <w:spacing w:before="80" w:after="40" w:line="278" w:lineRule="auto"/>
      <w:outlineLvl w:val="4"/>
    </w:pPr>
    <w:rPr>
      <w:rFonts w:eastAsiaTheme="majorEastAsia" w:cstheme="majorBidi"/>
      <w:color w:val="2F5496" w:themeColor="accent1" w:themeShade="BF"/>
      <w:sz w:val="24"/>
      <w:szCs w:val="24"/>
      <w:lang w:val="en-US"/>
    </w:rPr>
  </w:style>
  <w:style w:type="paragraph" w:styleId="6">
    <w:name w:val="heading 6"/>
    <w:basedOn w:val="a"/>
    <w:next w:val="a"/>
    <w:link w:val="6Char"/>
    <w:uiPriority w:val="9"/>
    <w:semiHidden/>
    <w:unhideWhenUsed/>
    <w:qFormat/>
    <w:rsid w:val="0033228B"/>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7">
    <w:name w:val="heading 7"/>
    <w:basedOn w:val="a"/>
    <w:next w:val="a"/>
    <w:link w:val="7Char"/>
    <w:uiPriority w:val="9"/>
    <w:semiHidden/>
    <w:unhideWhenUsed/>
    <w:qFormat/>
    <w:rsid w:val="0033228B"/>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8">
    <w:name w:val="heading 8"/>
    <w:basedOn w:val="a"/>
    <w:next w:val="a"/>
    <w:link w:val="8Char"/>
    <w:uiPriority w:val="9"/>
    <w:semiHidden/>
    <w:unhideWhenUsed/>
    <w:qFormat/>
    <w:rsid w:val="0033228B"/>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9">
    <w:name w:val="heading 9"/>
    <w:basedOn w:val="a"/>
    <w:next w:val="a"/>
    <w:link w:val="9Char"/>
    <w:uiPriority w:val="9"/>
    <w:semiHidden/>
    <w:unhideWhenUsed/>
    <w:qFormat/>
    <w:rsid w:val="0033228B"/>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3228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3228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3228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3228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3228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3228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3228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3228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3228B"/>
    <w:rPr>
      <w:rFonts w:eastAsiaTheme="majorEastAsia" w:cstheme="majorBidi"/>
      <w:color w:val="272727" w:themeColor="text1" w:themeTint="D8"/>
    </w:rPr>
  </w:style>
  <w:style w:type="paragraph" w:styleId="a3">
    <w:name w:val="Title"/>
    <w:basedOn w:val="a"/>
    <w:next w:val="a"/>
    <w:link w:val="Char"/>
    <w:uiPriority w:val="10"/>
    <w:qFormat/>
    <w:rsid w:val="0033228B"/>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Char">
    <w:name w:val="Τίτλος Char"/>
    <w:basedOn w:val="a0"/>
    <w:link w:val="a3"/>
    <w:uiPriority w:val="10"/>
    <w:rsid w:val="0033228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228B"/>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Char0">
    <w:name w:val="Υπότιτλος Char"/>
    <w:basedOn w:val="a0"/>
    <w:link w:val="a4"/>
    <w:uiPriority w:val="11"/>
    <w:rsid w:val="0033228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3228B"/>
    <w:pPr>
      <w:spacing w:before="160" w:line="278" w:lineRule="auto"/>
      <w:jc w:val="center"/>
    </w:pPr>
    <w:rPr>
      <w:i/>
      <w:iCs/>
      <w:color w:val="404040" w:themeColor="text1" w:themeTint="BF"/>
      <w:sz w:val="24"/>
      <w:szCs w:val="24"/>
      <w:lang w:val="en-US"/>
    </w:rPr>
  </w:style>
  <w:style w:type="character" w:customStyle="1" w:styleId="Char1">
    <w:name w:val="Απόσπασμα Char"/>
    <w:basedOn w:val="a0"/>
    <w:link w:val="a5"/>
    <w:uiPriority w:val="29"/>
    <w:rsid w:val="0033228B"/>
    <w:rPr>
      <w:i/>
      <w:iCs/>
      <w:color w:val="404040" w:themeColor="text1" w:themeTint="BF"/>
    </w:rPr>
  </w:style>
  <w:style w:type="paragraph" w:styleId="a6">
    <w:name w:val="List Paragraph"/>
    <w:basedOn w:val="a"/>
    <w:uiPriority w:val="34"/>
    <w:qFormat/>
    <w:rsid w:val="0033228B"/>
    <w:pPr>
      <w:spacing w:line="278" w:lineRule="auto"/>
      <w:ind w:left="720"/>
      <w:contextualSpacing/>
    </w:pPr>
    <w:rPr>
      <w:sz w:val="24"/>
      <w:szCs w:val="24"/>
      <w:lang w:val="en-US"/>
    </w:rPr>
  </w:style>
  <w:style w:type="character" w:styleId="a7">
    <w:name w:val="Intense Emphasis"/>
    <w:basedOn w:val="a0"/>
    <w:uiPriority w:val="21"/>
    <w:qFormat/>
    <w:rsid w:val="0033228B"/>
    <w:rPr>
      <w:i/>
      <w:iCs/>
      <w:color w:val="2F5496" w:themeColor="accent1" w:themeShade="BF"/>
    </w:rPr>
  </w:style>
  <w:style w:type="paragraph" w:styleId="a8">
    <w:name w:val="Intense Quote"/>
    <w:basedOn w:val="a"/>
    <w:next w:val="a"/>
    <w:link w:val="Char2"/>
    <w:uiPriority w:val="30"/>
    <w:qFormat/>
    <w:rsid w:val="0033228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US"/>
    </w:rPr>
  </w:style>
  <w:style w:type="character" w:customStyle="1" w:styleId="Char2">
    <w:name w:val="Έντονο απόσπ. Char"/>
    <w:basedOn w:val="a0"/>
    <w:link w:val="a8"/>
    <w:uiPriority w:val="30"/>
    <w:rsid w:val="0033228B"/>
    <w:rPr>
      <w:i/>
      <w:iCs/>
      <w:color w:val="2F5496" w:themeColor="accent1" w:themeShade="BF"/>
    </w:rPr>
  </w:style>
  <w:style w:type="character" w:styleId="a9">
    <w:name w:val="Intense Reference"/>
    <w:basedOn w:val="a0"/>
    <w:uiPriority w:val="32"/>
    <w:qFormat/>
    <w:rsid w:val="0033228B"/>
    <w:rPr>
      <w:b/>
      <w:bCs/>
      <w:smallCaps/>
      <w:color w:val="2F5496" w:themeColor="accent1" w:themeShade="BF"/>
      <w:spacing w:val="5"/>
    </w:rPr>
  </w:style>
  <w:style w:type="character" w:styleId="-">
    <w:name w:val="Hyperlink"/>
    <w:basedOn w:val="a0"/>
    <w:uiPriority w:val="99"/>
    <w:unhideWhenUsed/>
    <w:rsid w:val="0033228B"/>
    <w:rPr>
      <w:color w:val="0563C1" w:themeColor="hyperlink"/>
      <w:u w:val="single"/>
    </w:rPr>
  </w:style>
  <w:style w:type="character" w:styleId="aa">
    <w:name w:val="annotation reference"/>
    <w:basedOn w:val="a0"/>
    <w:uiPriority w:val="99"/>
    <w:semiHidden/>
    <w:unhideWhenUsed/>
    <w:rsid w:val="0033228B"/>
    <w:rPr>
      <w:sz w:val="16"/>
      <w:szCs w:val="16"/>
    </w:rPr>
  </w:style>
  <w:style w:type="paragraph" w:styleId="ab">
    <w:name w:val="annotation text"/>
    <w:basedOn w:val="a"/>
    <w:link w:val="Char3"/>
    <w:uiPriority w:val="99"/>
    <w:unhideWhenUsed/>
    <w:rsid w:val="0033228B"/>
    <w:pPr>
      <w:spacing w:line="240" w:lineRule="auto"/>
    </w:pPr>
    <w:rPr>
      <w:sz w:val="20"/>
      <w:szCs w:val="20"/>
    </w:rPr>
  </w:style>
  <w:style w:type="character" w:customStyle="1" w:styleId="Char3">
    <w:name w:val="Κείμενο σχολίου Char"/>
    <w:basedOn w:val="a0"/>
    <w:link w:val="ab"/>
    <w:uiPriority w:val="99"/>
    <w:rsid w:val="0033228B"/>
    <w:rPr>
      <w:sz w:val="20"/>
      <w:szCs w:val="20"/>
      <w:lang w:val="el-GR"/>
    </w:rPr>
  </w:style>
  <w:style w:type="character" w:styleId="ac">
    <w:name w:val="Unresolved Mention"/>
    <w:basedOn w:val="a0"/>
    <w:uiPriority w:val="99"/>
    <w:semiHidden/>
    <w:unhideWhenUsed/>
    <w:rsid w:val="0033228B"/>
    <w:rPr>
      <w:color w:val="605E5C"/>
      <w:shd w:val="clear" w:color="auto" w:fill="E1DFDD"/>
    </w:rPr>
  </w:style>
  <w:style w:type="paragraph" w:styleId="ad">
    <w:name w:val="header"/>
    <w:basedOn w:val="a"/>
    <w:link w:val="Char4"/>
    <w:uiPriority w:val="99"/>
    <w:unhideWhenUsed/>
    <w:rsid w:val="00A3665E"/>
    <w:pPr>
      <w:tabs>
        <w:tab w:val="center" w:pos="4153"/>
        <w:tab w:val="right" w:pos="8306"/>
      </w:tabs>
      <w:spacing w:after="0" w:line="240" w:lineRule="auto"/>
    </w:pPr>
  </w:style>
  <w:style w:type="character" w:customStyle="1" w:styleId="Char4">
    <w:name w:val="Κεφαλίδα Char"/>
    <w:basedOn w:val="a0"/>
    <w:link w:val="ad"/>
    <w:uiPriority w:val="99"/>
    <w:rsid w:val="00A3665E"/>
    <w:rPr>
      <w:sz w:val="22"/>
      <w:szCs w:val="22"/>
      <w:lang w:val="el-GR"/>
    </w:rPr>
  </w:style>
  <w:style w:type="paragraph" w:styleId="ae">
    <w:name w:val="footer"/>
    <w:basedOn w:val="a"/>
    <w:link w:val="Char5"/>
    <w:uiPriority w:val="99"/>
    <w:unhideWhenUsed/>
    <w:rsid w:val="00A3665E"/>
    <w:pPr>
      <w:tabs>
        <w:tab w:val="center" w:pos="4153"/>
        <w:tab w:val="right" w:pos="8306"/>
      </w:tabs>
      <w:spacing w:after="0" w:line="240" w:lineRule="auto"/>
    </w:pPr>
  </w:style>
  <w:style w:type="character" w:customStyle="1" w:styleId="Char5">
    <w:name w:val="Υποσέλιδο Char"/>
    <w:basedOn w:val="a0"/>
    <w:link w:val="ae"/>
    <w:uiPriority w:val="99"/>
    <w:rsid w:val="00A3665E"/>
    <w:rPr>
      <w:sz w:val="22"/>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46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ur04.safelinks.protection.outlook.com/?url=https%3A%2F%2Fec.europa.eu%2Finfo%2Ffunding-tenders%2Fopportunities%2Fdocs%2F2021-2027%2Fcommon%2Fguidance%2Fom_en.pdf&amp;data=05%7C02%7Cakritikou%40mou.gr%7C0d00e6db3aeb4641be4008dd9e7d068e%7C898a3848aeb34eaab27e9b946e7b6923%7C0%7C0%7C638840982322986359%7CUnknown%7CTWFpbGZsb3d8eyJFbXB0eU1hcGkiOnRydWUsIlYiOiIwLjAuMDAwMCIsIlAiOiJXaW4zMiIsIkFOIjoiTWFpbCIsIldUIjoyfQ%3D%3D%7C0%7C%7C%7C&amp;sdata=wk%2BQHQ8hkpJB6%2Bag5r7HtPKWPBHpjja2BIpcaa5VIUM%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1414</Words>
  <Characters>7636</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Dendropoulou</dc:creator>
  <cp:keywords/>
  <dc:description/>
  <cp:lastModifiedBy>ΚΟΚΚΙΝΗ ΓΕΩΡΓΙΑ</cp:lastModifiedBy>
  <cp:revision>7</cp:revision>
  <dcterms:created xsi:type="dcterms:W3CDTF">2025-06-04T16:02:00Z</dcterms:created>
  <dcterms:modified xsi:type="dcterms:W3CDTF">2025-06-05T07:11:00Z</dcterms:modified>
</cp:coreProperties>
</file>