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C8B6" w14:textId="77777777" w:rsidR="005A0F8A" w:rsidRDefault="005A0F8A" w:rsidP="00E44CF7">
      <w:pPr>
        <w:spacing w:before="33"/>
        <w:ind w:right="55"/>
        <w:jc w:val="center"/>
        <w:rPr>
          <w:rFonts w:asciiTheme="minorHAnsi" w:hAnsiTheme="minorHAnsi" w:cstheme="minorHAnsi"/>
          <w:b/>
          <w:sz w:val="22"/>
          <w:szCs w:val="22"/>
          <w:lang w:val="el-GR" w:eastAsia="el-GR"/>
        </w:rPr>
      </w:pPr>
    </w:p>
    <w:p w14:paraId="4E6E18CB" w14:textId="0E481B4B" w:rsidR="00D07FED" w:rsidRPr="00D91B57" w:rsidRDefault="000F0702" w:rsidP="00E44CF7">
      <w:pPr>
        <w:spacing w:before="33"/>
        <w:ind w:right="55"/>
        <w:jc w:val="center"/>
        <w:rPr>
          <w:rFonts w:asciiTheme="minorHAnsi" w:hAnsiTheme="minorHAnsi" w:cstheme="minorHAnsi"/>
          <w:b/>
          <w:sz w:val="24"/>
          <w:szCs w:val="24"/>
          <w:lang w:val="el-GR" w:eastAsia="el-GR"/>
        </w:rPr>
      </w:pPr>
      <w:r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                                                                                                               </w:t>
      </w:r>
    </w:p>
    <w:p w14:paraId="7B406E79" w14:textId="0A1FF4A4" w:rsidR="008D4BC3" w:rsidRDefault="008D4BC3" w:rsidP="00D07FED">
      <w:pPr>
        <w:spacing w:line="360" w:lineRule="auto"/>
        <w:ind w:left="142"/>
        <w:jc w:val="both"/>
        <w:rPr>
          <w:rFonts w:asciiTheme="minorHAnsi" w:hAnsiTheme="minorHAnsi" w:cstheme="minorHAnsi"/>
          <w:b/>
          <w:sz w:val="22"/>
          <w:szCs w:val="22"/>
          <w:lang w:val="el-GR" w:eastAsia="el-GR"/>
        </w:rPr>
      </w:pPr>
      <w:r>
        <w:rPr>
          <w:rFonts w:asciiTheme="minorHAnsi" w:hAnsiTheme="minorHAnsi" w:cstheme="minorHAnsi"/>
          <w:b/>
          <w:noProof/>
          <w:sz w:val="22"/>
          <w:szCs w:val="22"/>
          <w:lang w:val="el-GR" w:eastAsia="el-GR"/>
        </w:rPr>
        <w:drawing>
          <wp:inline distT="0" distB="0" distL="0" distR="0" wp14:anchorId="320C3623" wp14:editId="58A16AE7">
            <wp:extent cx="628650" cy="695325"/>
            <wp:effectExtent l="0" t="0" r="0" b="9525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A0F8A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                                                                                        ΑΡ.ΠΡ.</w:t>
      </w:r>
      <w:r w:rsidR="002E5037">
        <w:rPr>
          <w:rFonts w:asciiTheme="minorHAnsi" w:hAnsiTheme="minorHAnsi" w:cstheme="minorHAnsi"/>
          <w:b/>
          <w:sz w:val="22"/>
          <w:szCs w:val="22"/>
          <w:lang w:val="el-GR" w:eastAsia="el-GR"/>
        </w:rPr>
        <w:t>12697/05-05-2025</w:t>
      </w:r>
    </w:p>
    <w:p w14:paraId="4AF3EA51" w14:textId="79982F5C" w:rsidR="007714B9" w:rsidRPr="00A52C44" w:rsidRDefault="007714B9" w:rsidP="00205FD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l-GR" w:eastAsia="el-GR"/>
        </w:rPr>
      </w:pPr>
      <w:r w:rsidRPr="00A52C44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ΕΛΛΗΝΙΚΗ ΔΗΜΟΚΡΑΤΙΑ                                 </w:t>
      </w:r>
      <w:r w:rsidR="005A0F8A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                               ΑΔΑ:</w:t>
      </w:r>
      <w:r w:rsidRPr="00A52C44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  </w:t>
      </w:r>
      <w:r w:rsidR="002E5037" w:rsidRPr="002E5037">
        <w:rPr>
          <w:rFonts w:asciiTheme="minorHAnsi" w:hAnsiTheme="minorHAnsi" w:cstheme="minorHAnsi"/>
          <w:b/>
          <w:sz w:val="22"/>
          <w:szCs w:val="22"/>
          <w:lang w:val="el-GR" w:eastAsia="el-GR"/>
        </w:rPr>
        <w:t>6Θ4ΓΩΕ6-ΠΒΒ</w:t>
      </w:r>
      <w:r w:rsidRPr="00A52C44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                                                                        </w:t>
      </w:r>
    </w:p>
    <w:p w14:paraId="0A70FFA5" w14:textId="77777777" w:rsidR="007714B9" w:rsidRPr="00A52C44" w:rsidRDefault="007714B9" w:rsidP="00205FD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l-GR" w:eastAsia="el-GR"/>
        </w:rPr>
      </w:pPr>
      <w:r w:rsidRPr="00A52C44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ΔΗΜΟΣ ΚΑΒΑΛΑΣ                                                                                           </w:t>
      </w:r>
    </w:p>
    <w:p w14:paraId="2C0C1BBC" w14:textId="77777777" w:rsidR="007714B9" w:rsidRPr="00A52C44" w:rsidRDefault="007714B9" w:rsidP="00205FD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l-GR" w:eastAsia="el-GR"/>
        </w:rPr>
      </w:pPr>
      <w:r w:rsidRPr="00A52C44">
        <w:rPr>
          <w:rFonts w:asciiTheme="minorHAnsi" w:hAnsiTheme="minorHAnsi" w:cstheme="minorHAnsi"/>
          <w:b/>
          <w:sz w:val="22"/>
          <w:szCs w:val="22"/>
          <w:lang w:val="el-GR" w:eastAsia="el-GR"/>
        </w:rPr>
        <w:t>Δ</w:t>
      </w:r>
      <w:r>
        <w:rPr>
          <w:rFonts w:asciiTheme="minorHAnsi" w:hAnsiTheme="minorHAnsi" w:cstheme="minorHAnsi"/>
          <w:b/>
          <w:sz w:val="22"/>
          <w:szCs w:val="22"/>
          <w:lang w:val="el-GR" w:eastAsia="el-GR"/>
        </w:rPr>
        <w:t>ΙΕΥΘΥ</w:t>
      </w:r>
      <w:r w:rsidRPr="00A52C44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ΝΣΗ ΟΙΚΟΝΟΜΙΚΩΝ                                               </w:t>
      </w:r>
    </w:p>
    <w:p w14:paraId="6790B703" w14:textId="77777777" w:rsidR="007714B9" w:rsidRPr="00A52C44" w:rsidRDefault="007714B9" w:rsidP="00205FD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l-GR" w:eastAsia="el-GR"/>
        </w:rPr>
      </w:pPr>
      <w:r w:rsidRPr="00A52C44">
        <w:rPr>
          <w:rFonts w:asciiTheme="minorHAnsi" w:hAnsiTheme="minorHAnsi" w:cstheme="minorHAnsi"/>
          <w:b/>
          <w:sz w:val="22"/>
          <w:szCs w:val="22"/>
          <w:lang w:val="el-GR" w:eastAsia="el-GR"/>
        </w:rPr>
        <w:t>ΤΜΗΜΑ ΠΡΟΜΗΘΕΙΩΝ</w:t>
      </w:r>
    </w:p>
    <w:p w14:paraId="35C9E560" w14:textId="77777777" w:rsidR="007714B9" w:rsidRPr="00A52C44" w:rsidRDefault="007714B9" w:rsidP="00205FD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l-GR" w:eastAsia="el-GR"/>
        </w:rPr>
      </w:pPr>
      <w:r w:rsidRPr="000A2A44">
        <w:rPr>
          <w:rFonts w:asciiTheme="minorHAnsi" w:hAnsiTheme="minorHAnsi" w:cstheme="minorHAnsi"/>
          <w:b/>
          <w:sz w:val="22"/>
          <w:szCs w:val="22"/>
          <w:lang w:val="el-GR" w:eastAsia="el-GR"/>
        </w:rPr>
        <w:t>ΚΩΝΣΤΑΝΤΙΝΟΥ ΠΑΛΑΙΟΛΟΓΟΥ 4</w:t>
      </w:r>
      <w:r w:rsidRPr="00A52C44">
        <w:rPr>
          <w:rFonts w:asciiTheme="minorHAnsi" w:hAnsiTheme="minorHAnsi" w:cstheme="minorHAnsi"/>
          <w:b/>
          <w:sz w:val="22"/>
          <w:szCs w:val="22"/>
          <w:lang w:val="el-GR" w:eastAsia="el-GR"/>
        </w:rPr>
        <w:t>, Τ.Κ. 65403</w:t>
      </w:r>
    </w:p>
    <w:p w14:paraId="1D71744F" w14:textId="77777777" w:rsidR="007714B9" w:rsidRPr="00A52C44" w:rsidRDefault="007714B9" w:rsidP="00205FD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l-GR" w:eastAsia="el-GR"/>
        </w:rPr>
      </w:pPr>
      <w:r w:rsidRPr="00A52C44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Πληροφορίες: Χινίσογλου </w:t>
      </w:r>
      <w:r>
        <w:rPr>
          <w:rFonts w:asciiTheme="minorHAnsi" w:hAnsiTheme="minorHAnsi" w:cstheme="minorHAnsi"/>
          <w:b/>
          <w:sz w:val="22"/>
          <w:szCs w:val="22"/>
          <w:lang w:val="el-GR" w:eastAsia="el-GR"/>
        </w:rPr>
        <w:t>Δέσποινα</w:t>
      </w:r>
      <w:r w:rsidRPr="00A52C44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 </w:t>
      </w:r>
    </w:p>
    <w:p w14:paraId="652DEA5E" w14:textId="77777777" w:rsidR="00267EFF" w:rsidRPr="00790B5B" w:rsidRDefault="007714B9" w:rsidP="003C5DBE">
      <w:pPr>
        <w:spacing w:after="120" w:line="200" w:lineRule="exact"/>
        <w:rPr>
          <w:rFonts w:asciiTheme="minorHAnsi" w:hAnsiTheme="minorHAnsi" w:cstheme="minorHAnsi"/>
          <w:b/>
          <w:sz w:val="22"/>
          <w:szCs w:val="22"/>
          <w:lang w:eastAsia="el-GR"/>
        </w:rPr>
      </w:pPr>
      <w:r>
        <w:rPr>
          <w:rFonts w:asciiTheme="minorHAnsi" w:hAnsiTheme="minorHAnsi" w:cstheme="minorHAnsi"/>
          <w:b/>
          <w:sz w:val="22"/>
          <w:szCs w:val="22"/>
          <w:lang w:val="el-GR" w:eastAsia="el-GR"/>
        </w:rPr>
        <w:t>Τηλέφωνο</w:t>
      </w:r>
      <w:r w:rsidRPr="00790B5B">
        <w:rPr>
          <w:rFonts w:asciiTheme="minorHAnsi" w:hAnsiTheme="minorHAnsi" w:cstheme="minorHAnsi"/>
          <w:b/>
          <w:sz w:val="22"/>
          <w:szCs w:val="22"/>
          <w:lang w:eastAsia="el-GR"/>
        </w:rPr>
        <w:t xml:space="preserve">: 2513 500 082    </w:t>
      </w:r>
    </w:p>
    <w:p w14:paraId="4C60AD72" w14:textId="348374D8" w:rsidR="003C5DBE" w:rsidRPr="00790B5B" w:rsidRDefault="003C5DBE" w:rsidP="00205FD6">
      <w:pPr>
        <w:spacing w:line="200" w:lineRule="exact"/>
        <w:rPr>
          <w:rFonts w:asciiTheme="minorHAnsi" w:hAnsiTheme="minorHAnsi" w:cstheme="minorHAnsi"/>
          <w:b/>
          <w:sz w:val="22"/>
          <w:szCs w:val="22"/>
          <w:lang w:eastAsia="el-GR"/>
        </w:rPr>
      </w:pPr>
      <w:r>
        <w:rPr>
          <w:rFonts w:asciiTheme="minorHAnsi" w:hAnsiTheme="minorHAnsi" w:cstheme="minorHAnsi"/>
          <w:b/>
          <w:sz w:val="22"/>
          <w:szCs w:val="22"/>
          <w:lang w:eastAsia="el-GR"/>
        </w:rPr>
        <w:t>Email</w:t>
      </w:r>
      <w:r w:rsidRPr="00790B5B">
        <w:rPr>
          <w:rFonts w:asciiTheme="minorHAnsi" w:hAnsiTheme="minorHAnsi" w:cstheme="minorHAnsi"/>
          <w:b/>
          <w:sz w:val="22"/>
          <w:szCs w:val="22"/>
          <w:lang w:eastAsia="el-GR"/>
        </w:rPr>
        <w:t xml:space="preserve">: </w:t>
      </w:r>
      <w:hyperlink r:id="rId9" w:history="1">
        <w:r w:rsidRPr="00C22951">
          <w:rPr>
            <w:rStyle w:val="-"/>
            <w:rFonts w:asciiTheme="minorHAnsi" w:hAnsiTheme="minorHAnsi" w:cstheme="minorHAnsi"/>
            <w:b/>
            <w:sz w:val="22"/>
            <w:szCs w:val="22"/>
            <w:lang w:eastAsia="el-GR"/>
          </w:rPr>
          <w:t>supplies</w:t>
        </w:r>
        <w:r w:rsidRPr="00790B5B">
          <w:rPr>
            <w:rStyle w:val="-"/>
            <w:rFonts w:asciiTheme="minorHAnsi" w:hAnsiTheme="minorHAnsi" w:cstheme="minorHAnsi"/>
            <w:b/>
            <w:sz w:val="22"/>
            <w:szCs w:val="22"/>
            <w:lang w:eastAsia="el-GR"/>
          </w:rPr>
          <w:t>@</w:t>
        </w:r>
        <w:r w:rsidRPr="00C22951">
          <w:rPr>
            <w:rStyle w:val="-"/>
            <w:rFonts w:asciiTheme="minorHAnsi" w:hAnsiTheme="minorHAnsi" w:cstheme="minorHAnsi"/>
            <w:b/>
            <w:sz w:val="22"/>
            <w:szCs w:val="22"/>
            <w:lang w:eastAsia="el-GR"/>
          </w:rPr>
          <w:t>kavala</w:t>
        </w:r>
        <w:r w:rsidRPr="00790B5B">
          <w:rPr>
            <w:rStyle w:val="-"/>
            <w:rFonts w:asciiTheme="minorHAnsi" w:hAnsiTheme="minorHAnsi" w:cstheme="minorHAnsi"/>
            <w:b/>
            <w:sz w:val="22"/>
            <w:szCs w:val="22"/>
            <w:lang w:eastAsia="el-GR"/>
          </w:rPr>
          <w:t>.</w:t>
        </w:r>
        <w:r w:rsidRPr="00C22951">
          <w:rPr>
            <w:rStyle w:val="-"/>
            <w:rFonts w:asciiTheme="minorHAnsi" w:hAnsiTheme="minorHAnsi" w:cstheme="minorHAnsi"/>
            <w:b/>
            <w:sz w:val="22"/>
            <w:szCs w:val="22"/>
            <w:lang w:eastAsia="el-GR"/>
          </w:rPr>
          <w:t>gov</w:t>
        </w:r>
        <w:r w:rsidRPr="00790B5B">
          <w:rPr>
            <w:rStyle w:val="-"/>
            <w:rFonts w:asciiTheme="minorHAnsi" w:hAnsiTheme="minorHAnsi" w:cstheme="minorHAnsi"/>
            <w:b/>
            <w:sz w:val="22"/>
            <w:szCs w:val="22"/>
            <w:lang w:eastAsia="el-GR"/>
          </w:rPr>
          <w:t>.</w:t>
        </w:r>
        <w:r w:rsidRPr="00C22951">
          <w:rPr>
            <w:rStyle w:val="-"/>
            <w:rFonts w:asciiTheme="minorHAnsi" w:hAnsiTheme="minorHAnsi" w:cstheme="minorHAnsi"/>
            <w:b/>
            <w:sz w:val="22"/>
            <w:szCs w:val="22"/>
            <w:lang w:eastAsia="el-GR"/>
          </w:rPr>
          <w:t>gr</w:t>
        </w:r>
      </w:hyperlink>
      <w:r w:rsidRPr="00790B5B">
        <w:rPr>
          <w:rFonts w:asciiTheme="minorHAnsi" w:hAnsiTheme="minorHAnsi" w:cstheme="minorHAnsi"/>
          <w:b/>
          <w:sz w:val="22"/>
          <w:szCs w:val="22"/>
          <w:lang w:eastAsia="el-GR"/>
        </w:rPr>
        <w:t xml:space="preserve"> </w:t>
      </w:r>
    </w:p>
    <w:p w14:paraId="584AFE6D" w14:textId="6DFB8518" w:rsidR="00D90CEE" w:rsidRPr="00790B5B" w:rsidRDefault="007714B9" w:rsidP="00205FD6">
      <w:pPr>
        <w:spacing w:line="200" w:lineRule="exact"/>
        <w:rPr>
          <w:rFonts w:asciiTheme="minorHAnsi" w:hAnsiTheme="minorHAnsi" w:cstheme="minorHAnsi"/>
          <w:sz w:val="22"/>
          <w:szCs w:val="22"/>
        </w:rPr>
      </w:pPr>
      <w:r w:rsidRPr="00790B5B">
        <w:rPr>
          <w:rFonts w:asciiTheme="minorHAnsi" w:hAnsiTheme="minorHAnsi" w:cstheme="minorHAnsi"/>
          <w:b/>
          <w:sz w:val="22"/>
          <w:szCs w:val="22"/>
          <w:lang w:eastAsia="el-GR"/>
        </w:rPr>
        <w:t xml:space="preserve">                                                                       </w:t>
      </w:r>
      <w:r w:rsidR="00D90CEE" w:rsidRPr="00790B5B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</w:t>
      </w:r>
      <w:r w:rsidR="00D90CEE" w:rsidRPr="00790B5B">
        <w:rPr>
          <w:rFonts w:asciiTheme="minorHAnsi" w:hAnsiTheme="minorHAnsi" w:cstheme="minorHAnsi"/>
          <w:b/>
          <w:spacing w:val="44"/>
          <w:sz w:val="22"/>
          <w:szCs w:val="22"/>
        </w:rPr>
        <w:t xml:space="preserve"> </w:t>
      </w:r>
    </w:p>
    <w:p w14:paraId="2D8513B5" w14:textId="77777777" w:rsidR="00267EFF" w:rsidRPr="00CA67EE" w:rsidRDefault="00267EFF" w:rsidP="00205FD6">
      <w:pPr>
        <w:spacing w:line="200" w:lineRule="exact"/>
        <w:rPr>
          <w:rFonts w:asciiTheme="minorHAnsi" w:hAnsiTheme="minorHAnsi" w:cstheme="minorHAnsi"/>
          <w:b/>
          <w:sz w:val="22"/>
          <w:szCs w:val="22"/>
        </w:rPr>
      </w:pPr>
      <w:r w:rsidRPr="00267EFF">
        <w:rPr>
          <w:rFonts w:asciiTheme="minorHAnsi" w:hAnsiTheme="minorHAnsi" w:cstheme="minorHAnsi"/>
          <w:b/>
          <w:sz w:val="22"/>
          <w:szCs w:val="22"/>
        </w:rPr>
        <w:t>https</w:t>
      </w:r>
      <w:r w:rsidRPr="00CA67EE">
        <w:rPr>
          <w:rFonts w:asciiTheme="minorHAnsi" w:hAnsiTheme="minorHAnsi" w:cstheme="minorHAnsi"/>
          <w:b/>
          <w:sz w:val="22"/>
          <w:szCs w:val="22"/>
        </w:rPr>
        <w:t xml:space="preserve">:// </w:t>
      </w:r>
      <w:hyperlink r:id="rId10" w:history="1">
        <w:r w:rsidRPr="00267EFF">
          <w:rPr>
            <w:rStyle w:val="-"/>
            <w:rFonts w:asciiTheme="minorHAnsi" w:hAnsiTheme="minorHAnsi" w:cstheme="minorHAnsi"/>
            <w:b/>
            <w:sz w:val="22"/>
            <w:szCs w:val="22"/>
          </w:rPr>
          <w:t>www</w:t>
        </w:r>
        <w:r w:rsidRPr="00CA67EE">
          <w:rPr>
            <w:rStyle w:val="-"/>
            <w:rFonts w:asciiTheme="minorHAnsi" w:hAnsiTheme="minorHAnsi" w:cstheme="minorHAnsi"/>
            <w:b/>
            <w:sz w:val="22"/>
            <w:szCs w:val="22"/>
          </w:rPr>
          <w:t>.</w:t>
        </w:r>
        <w:r w:rsidRPr="00267EFF">
          <w:rPr>
            <w:rStyle w:val="-"/>
            <w:rFonts w:asciiTheme="minorHAnsi" w:hAnsiTheme="minorHAnsi" w:cstheme="minorHAnsi"/>
            <w:b/>
            <w:sz w:val="22"/>
            <w:szCs w:val="22"/>
          </w:rPr>
          <w:t>kavala</w:t>
        </w:r>
        <w:r w:rsidRPr="00CA67EE">
          <w:rPr>
            <w:rStyle w:val="-"/>
            <w:rFonts w:asciiTheme="minorHAnsi" w:hAnsiTheme="minorHAnsi" w:cstheme="minorHAnsi"/>
            <w:b/>
            <w:sz w:val="22"/>
            <w:szCs w:val="22"/>
          </w:rPr>
          <w:t>.</w:t>
        </w:r>
        <w:r w:rsidRPr="00267EFF">
          <w:rPr>
            <w:rStyle w:val="-"/>
            <w:rFonts w:asciiTheme="minorHAnsi" w:hAnsiTheme="minorHAnsi" w:cstheme="minorHAnsi"/>
            <w:b/>
            <w:sz w:val="22"/>
            <w:szCs w:val="22"/>
          </w:rPr>
          <w:t>gov</w:t>
        </w:r>
        <w:r w:rsidRPr="00CA67EE">
          <w:rPr>
            <w:rStyle w:val="-"/>
            <w:rFonts w:asciiTheme="minorHAnsi" w:hAnsiTheme="minorHAnsi" w:cstheme="minorHAnsi"/>
            <w:b/>
            <w:sz w:val="22"/>
            <w:szCs w:val="22"/>
          </w:rPr>
          <w:t>.</w:t>
        </w:r>
        <w:r w:rsidRPr="00267EFF">
          <w:rPr>
            <w:rStyle w:val="-"/>
            <w:rFonts w:asciiTheme="minorHAnsi" w:hAnsiTheme="minorHAnsi" w:cstheme="minorHAnsi"/>
            <w:b/>
            <w:sz w:val="22"/>
            <w:szCs w:val="22"/>
          </w:rPr>
          <w:t>gr</w:t>
        </w:r>
      </w:hyperlink>
      <w:r w:rsidRPr="00CA67E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0C80C95" w14:textId="77777777" w:rsidR="00267EFF" w:rsidRPr="00CA67EE" w:rsidRDefault="00267EFF" w:rsidP="00205FD6">
      <w:pPr>
        <w:spacing w:line="200" w:lineRule="exact"/>
        <w:rPr>
          <w:rFonts w:asciiTheme="minorHAnsi" w:hAnsiTheme="minorHAnsi" w:cstheme="minorHAnsi"/>
          <w:b/>
          <w:sz w:val="22"/>
          <w:szCs w:val="22"/>
        </w:rPr>
      </w:pPr>
    </w:p>
    <w:p w14:paraId="6551CE62" w14:textId="295158CA" w:rsidR="00267EFF" w:rsidRPr="009D096D" w:rsidRDefault="00267EFF" w:rsidP="00205FD6">
      <w:pPr>
        <w:spacing w:line="200" w:lineRule="exact"/>
        <w:rPr>
          <w:rFonts w:asciiTheme="minorHAnsi" w:hAnsiTheme="minorHAnsi" w:cstheme="minorHAnsi"/>
          <w:b/>
          <w:sz w:val="22"/>
          <w:szCs w:val="22"/>
        </w:rPr>
      </w:pPr>
      <w:r w:rsidRPr="00267EFF">
        <w:rPr>
          <w:rFonts w:asciiTheme="minorHAnsi" w:hAnsiTheme="minorHAnsi" w:cstheme="minorHAnsi"/>
          <w:b/>
          <w:sz w:val="22"/>
          <w:szCs w:val="22"/>
        </w:rPr>
        <w:t>NUTS</w:t>
      </w:r>
      <w:r w:rsidRPr="009D096D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267EFF">
        <w:rPr>
          <w:rFonts w:asciiTheme="minorHAnsi" w:hAnsiTheme="minorHAnsi" w:cstheme="minorHAnsi"/>
          <w:b/>
          <w:sz w:val="22"/>
          <w:szCs w:val="22"/>
          <w:lang w:val="el-GR"/>
        </w:rPr>
        <w:t>Ε</w:t>
      </w:r>
      <w:r w:rsidRPr="00267EFF">
        <w:rPr>
          <w:rFonts w:asciiTheme="minorHAnsi" w:hAnsiTheme="minorHAnsi" w:cstheme="minorHAnsi"/>
          <w:b/>
          <w:sz w:val="22"/>
          <w:szCs w:val="22"/>
        </w:rPr>
        <w:t>L</w:t>
      </w:r>
      <w:r w:rsidRPr="009D096D">
        <w:rPr>
          <w:rFonts w:asciiTheme="minorHAnsi" w:hAnsiTheme="minorHAnsi" w:cstheme="minorHAnsi"/>
          <w:b/>
          <w:sz w:val="22"/>
          <w:szCs w:val="22"/>
        </w:rPr>
        <w:t xml:space="preserve"> 515    </w:t>
      </w:r>
    </w:p>
    <w:p w14:paraId="500F779C" w14:textId="4605EE04" w:rsidR="00D90CEE" w:rsidRPr="009D096D" w:rsidRDefault="00D90CEE" w:rsidP="00D90CEE">
      <w:pPr>
        <w:spacing w:before="1" w:line="200" w:lineRule="exact"/>
        <w:ind w:left="120" w:right="4024"/>
        <w:rPr>
          <w:rFonts w:asciiTheme="minorHAnsi" w:hAnsiTheme="minorHAnsi" w:cstheme="minorHAnsi"/>
          <w:b/>
          <w:sz w:val="22"/>
          <w:szCs w:val="22"/>
        </w:rPr>
      </w:pPr>
      <w:r w:rsidRPr="009D096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C6C8312" w14:textId="77777777" w:rsidR="00D90CEE" w:rsidRPr="009D096D" w:rsidRDefault="00D90CEE" w:rsidP="00D90CEE">
      <w:pPr>
        <w:spacing w:line="200" w:lineRule="exact"/>
        <w:ind w:left="120"/>
        <w:rPr>
          <w:rFonts w:asciiTheme="minorHAnsi" w:hAnsiTheme="minorHAnsi" w:cstheme="minorHAnsi"/>
          <w:sz w:val="22"/>
          <w:szCs w:val="22"/>
        </w:rPr>
      </w:pPr>
    </w:p>
    <w:p w14:paraId="47E0686F" w14:textId="0BE555A3" w:rsidR="00695CD1" w:rsidRDefault="00D90CEE" w:rsidP="00790B5B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l-GR" w:eastAsia="el-GR"/>
        </w:rPr>
      </w:pPr>
      <w:r w:rsidRPr="002F4912">
        <w:rPr>
          <w:rFonts w:asciiTheme="minorHAnsi" w:eastAsia="Arial" w:hAnsiTheme="minorHAnsi" w:cstheme="minorHAnsi"/>
          <w:b/>
          <w:spacing w:val="-1"/>
          <w:sz w:val="22"/>
          <w:szCs w:val="22"/>
          <w:lang w:val="el-GR"/>
        </w:rPr>
        <w:t>ΠΕΡ</w:t>
      </w:r>
      <w:r w:rsidRPr="002F4912">
        <w:rPr>
          <w:rFonts w:asciiTheme="minorHAnsi" w:eastAsia="Arial" w:hAnsiTheme="minorHAnsi" w:cstheme="minorHAnsi"/>
          <w:b/>
          <w:spacing w:val="1"/>
          <w:sz w:val="22"/>
          <w:szCs w:val="22"/>
          <w:lang w:val="el-GR"/>
        </w:rPr>
        <w:t>Ι</w:t>
      </w:r>
      <w:r w:rsidRPr="002F4912">
        <w:rPr>
          <w:rFonts w:asciiTheme="minorHAnsi" w:eastAsia="Arial" w:hAnsiTheme="minorHAnsi" w:cstheme="minorHAnsi"/>
          <w:b/>
          <w:spacing w:val="-1"/>
          <w:sz w:val="22"/>
          <w:szCs w:val="22"/>
          <w:lang w:val="el-GR"/>
        </w:rPr>
        <w:t>ΛΗΨ</w:t>
      </w:r>
      <w:r w:rsidRPr="002F4912">
        <w:rPr>
          <w:rFonts w:asciiTheme="minorHAnsi" w:eastAsia="Arial" w:hAnsiTheme="minorHAnsi" w:cstheme="minorHAnsi"/>
          <w:b/>
          <w:sz w:val="22"/>
          <w:szCs w:val="22"/>
          <w:lang w:val="el-GR"/>
        </w:rPr>
        <w:t>Η</w:t>
      </w:r>
      <w:r w:rsidRPr="002F4912">
        <w:rPr>
          <w:rFonts w:asciiTheme="minorHAnsi" w:eastAsia="Arial" w:hAnsiTheme="minorHAnsi" w:cstheme="minorHAnsi"/>
          <w:b/>
          <w:spacing w:val="-12"/>
          <w:sz w:val="22"/>
          <w:szCs w:val="22"/>
          <w:lang w:val="el-GR"/>
        </w:rPr>
        <w:t xml:space="preserve"> </w:t>
      </w:r>
      <w:r w:rsidRPr="002F4912">
        <w:rPr>
          <w:rFonts w:asciiTheme="minorHAnsi" w:eastAsia="Arial" w:hAnsiTheme="minorHAnsi" w:cstheme="minorHAnsi"/>
          <w:b/>
          <w:sz w:val="22"/>
          <w:szCs w:val="22"/>
          <w:lang w:val="el-GR"/>
        </w:rPr>
        <w:t>Δ</w:t>
      </w:r>
      <w:r w:rsidRPr="002F4912">
        <w:rPr>
          <w:rFonts w:asciiTheme="minorHAnsi" w:eastAsia="Arial" w:hAnsiTheme="minorHAnsi" w:cstheme="minorHAnsi"/>
          <w:b/>
          <w:spacing w:val="3"/>
          <w:sz w:val="22"/>
          <w:szCs w:val="22"/>
          <w:lang w:val="el-GR"/>
        </w:rPr>
        <w:t>Ι</w:t>
      </w:r>
      <w:r w:rsidRPr="002F4912">
        <w:rPr>
          <w:rFonts w:asciiTheme="minorHAnsi" w:eastAsia="Arial" w:hAnsiTheme="minorHAnsi" w:cstheme="minorHAnsi"/>
          <w:b/>
          <w:spacing w:val="-6"/>
          <w:sz w:val="22"/>
          <w:szCs w:val="22"/>
          <w:lang w:val="el-GR"/>
        </w:rPr>
        <w:t>Α</w:t>
      </w:r>
      <w:r w:rsidRPr="002F4912">
        <w:rPr>
          <w:rFonts w:asciiTheme="minorHAnsi" w:eastAsia="Arial" w:hAnsiTheme="minorHAnsi" w:cstheme="minorHAnsi"/>
          <w:b/>
          <w:spacing w:val="1"/>
          <w:sz w:val="22"/>
          <w:szCs w:val="22"/>
          <w:lang w:val="el-GR"/>
        </w:rPr>
        <w:t>Κ</w:t>
      </w:r>
      <w:r w:rsidRPr="002F4912">
        <w:rPr>
          <w:rFonts w:asciiTheme="minorHAnsi" w:eastAsia="Arial" w:hAnsiTheme="minorHAnsi" w:cstheme="minorHAnsi"/>
          <w:b/>
          <w:spacing w:val="-1"/>
          <w:sz w:val="22"/>
          <w:szCs w:val="22"/>
          <w:lang w:val="el-GR"/>
        </w:rPr>
        <w:t>ΗΡΥ</w:t>
      </w:r>
      <w:r w:rsidRPr="002F4912">
        <w:rPr>
          <w:rFonts w:asciiTheme="minorHAnsi" w:eastAsia="Arial" w:hAnsiTheme="minorHAnsi" w:cstheme="minorHAnsi"/>
          <w:b/>
          <w:spacing w:val="2"/>
          <w:sz w:val="22"/>
          <w:szCs w:val="22"/>
          <w:lang w:val="el-GR"/>
        </w:rPr>
        <w:t>Ξ</w:t>
      </w:r>
      <w:r w:rsidRPr="002F4912">
        <w:rPr>
          <w:rFonts w:asciiTheme="minorHAnsi" w:eastAsia="Arial" w:hAnsiTheme="minorHAnsi" w:cstheme="minorHAnsi"/>
          <w:b/>
          <w:spacing w:val="-1"/>
          <w:sz w:val="22"/>
          <w:szCs w:val="22"/>
          <w:lang w:val="el-GR"/>
        </w:rPr>
        <w:t>Η</w:t>
      </w:r>
      <w:r w:rsidRPr="002F4912">
        <w:rPr>
          <w:rFonts w:asciiTheme="minorHAnsi" w:eastAsia="Arial" w:hAnsiTheme="minorHAnsi" w:cstheme="minorHAnsi"/>
          <w:b/>
          <w:sz w:val="22"/>
          <w:szCs w:val="22"/>
          <w:lang w:val="el-GR"/>
        </w:rPr>
        <w:t>Σ</w:t>
      </w:r>
      <w:r w:rsidRPr="002F4912">
        <w:rPr>
          <w:rFonts w:asciiTheme="minorHAnsi" w:eastAsia="Arial" w:hAnsiTheme="minorHAnsi" w:cstheme="minorHAnsi"/>
          <w:b/>
          <w:spacing w:val="-11"/>
          <w:sz w:val="22"/>
          <w:szCs w:val="22"/>
          <w:lang w:val="el-GR"/>
        </w:rPr>
        <w:t xml:space="preserve">  </w:t>
      </w:r>
      <w:r w:rsidR="006C4449">
        <w:rPr>
          <w:rFonts w:asciiTheme="minorHAnsi" w:eastAsia="Arial" w:hAnsiTheme="minorHAnsi" w:cstheme="minorHAnsi"/>
          <w:b/>
          <w:spacing w:val="-11"/>
          <w:sz w:val="22"/>
          <w:szCs w:val="22"/>
          <w:lang w:val="el-GR"/>
        </w:rPr>
        <w:t xml:space="preserve">Διεθνούς </w:t>
      </w:r>
      <w:r w:rsidR="007714B9" w:rsidRPr="00651399">
        <w:rPr>
          <w:rFonts w:asciiTheme="minorHAnsi" w:hAnsiTheme="minorHAnsi" w:cstheme="minorHAnsi"/>
          <w:b/>
          <w:sz w:val="22"/>
          <w:szCs w:val="22"/>
          <w:lang w:val="el-GR" w:eastAsia="el-GR"/>
        </w:rPr>
        <w:t>Aνοιχτού Ηλεκτρονικού Διαγωνισμού ά</w:t>
      </w:r>
      <w:r w:rsidR="00906E35">
        <w:rPr>
          <w:rFonts w:asciiTheme="minorHAnsi" w:hAnsiTheme="minorHAnsi" w:cstheme="minorHAnsi"/>
          <w:b/>
          <w:sz w:val="22"/>
          <w:szCs w:val="22"/>
          <w:lang w:eastAsia="el-GR"/>
        </w:rPr>
        <w:t>v</w:t>
      </w:r>
      <w:r w:rsidR="007714B9" w:rsidRPr="00651399">
        <w:rPr>
          <w:rFonts w:asciiTheme="minorHAnsi" w:hAnsiTheme="minorHAnsi" w:cstheme="minorHAnsi"/>
          <w:b/>
          <w:sz w:val="22"/>
          <w:szCs w:val="22"/>
          <w:lang w:val="el-GR" w:eastAsia="el-GR"/>
        </w:rPr>
        <w:t xml:space="preserve">ω των ορίων για την </w:t>
      </w:r>
      <w:r w:rsidR="00790B5B" w:rsidRPr="00A04EA7">
        <w:rPr>
          <w:rFonts w:asciiTheme="minorHAnsi" w:hAnsiTheme="minorHAnsi" w:cstheme="minorHAnsi"/>
          <w:b/>
          <w:bCs/>
          <w:color w:val="000000"/>
          <w:sz w:val="22"/>
          <w:szCs w:val="22"/>
          <w:lang w:val="el-GR" w:eastAsia="el-GR"/>
        </w:rPr>
        <w:t xml:space="preserve">Ανάθεση σύμβασης προμήθειας αγαθών με τίτλο: </w:t>
      </w:r>
      <w:r w:rsidR="0037036F" w:rsidRPr="0037036F">
        <w:rPr>
          <w:rFonts w:asciiTheme="minorHAnsi" w:hAnsiTheme="minorHAnsi" w:cstheme="minorHAnsi"/>
          <w:b/>
          <w:bCs/>
          <w:color w:val="000000"/>
          <w:sz w:val="22"/>
          <w:szCs w:val="22"/>
          <w:lang w:val="el-GR" w:eastAsia="el-GR"/>
        </w:rPr>
        <w:t>«ΥΠΟΕΡΓΟ 1: «ΨΗΦΙΑΚΟΣ ΜΕΤΑΣΧΗΜΑΤΙΣΜΟΣ ΔΗΜΟΥ ΚΑΒΑΛΑΣ» ΤΗΣ ΠΡΑΞΗΣ «ΨΗΦΙΑΚΟΣ ΜΕΤΑΣΧΗΜΑΤΙΣΜΟΣ ΔΗΜΟΥ ΚΑΒΑΛΑΣ» (ΜΙ</w:t>
      </w:r>
      <w:r w:rsidR="0037036F" w:rsidRPr="0037036F">
        <w:rPr>
          <w:rFonts w:asciiTheme="minorHAnsi" w:hAnsiTheme="minorHAnsi" w:cstheme="minorHAnsi"/>
          <w:b/>
          <w:bCs/>
          <w:color w:val="000000"/>
          <w:sz w:val="22"/>
          <w:szCs w:val="22"/>
          <w:lang w:eastAsia="el-GR"/>
        </w:rPr>
        <w:t>S</w:t>
      </w:r>
      <w:r w:rsidR="0037036F" w:rsidRPr="0037036F">
        <w:rPr>
          <w:rFonts w:asciiTheme="minorHAnsi" w:hAnsiTheme="minorHAnsi" w:cstheme="minorHAnsi"/>
          <w:b/>
          <w:bCs/>
          <w:color w:val="000000"/>
          <w:sz w:val="22"/>
          <w:szCs w:val="22"/>
          <w:lang w:val="el-GR" w:eastAsia="el-GR"/>
        </w:rPr>
        <w:t xml:space="preserve"> 6000364) διάρκειας Δεκαοκτώ (18) Μηνών από την υπογραφή της σύμβασης και την ανάρτηση αυτής στο ΚΗΜΔΗΣ</w:t>
      </w:r>
      <w:r w:rsidR="0037036F">
        <w:rPr>
          <w:rFonts w:asciiTheme="minorHAnsi" w:hAnsiTheme="minorHAnsi" w:cstheme="minorHAnsi"/>
          <w:b/>
          <w:bCs/>
          <w:color w:val="000000"/>
          <w:sz w:val="22"/>
          <w:szCs w:val="22"/>
          <w:lang w:val="el-GR" w:eastAsia="el-GR"/>
        </w:rPr>
        <w:t>.</w:t>
      </w:r>
    </w:p>
    <w:p w14:paraId="5245AD5F" w14:textId="77777777" w:rsidR="0037036F" w:rsidRPr="0037036F" w:rsidRDefault="0037036F" w:rsidP="00790B5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11BB2A0D" w14:textId="02C883BD" w:rsidR="0006405C" w:rsidRDefault="00695CD1" w:rsidP="0006405C">
      <w:pPr>
        <w:spacing w:before="10" w:line="200" w:lineRule="exact"/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</w:pPr>
      <w:r w:rsidRPr="00465B8E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 xml:space="preserve">ΣΥΣΤΗΜΙΚΟΣ ΑΡΙΘΜΟΣ ΕΣΗΔΗΣ: </w:t>
      </w:r>
      <w:r w:rsidR="00DE608B" w:rsidRPr="00812DA6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3</w:t>
      </w:r>
      <w:r w:rsidR="008C3F57" w:rsidRPr="00812DA6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61245</w:t>
      </w:r>
    </w:p>
    <w:p w14:paraId="3006A354" w14:textId="77777777" w:rsidR="00D90CEE" w:rsidRPr="008121B9" w:rsidRDefault="00D90CEE" w:rsidP="0006405C">
      <w:pPr>
        <w:ind w:right="55"/>
        <w:rPr>
          <w:rFonts w:asciiTheme="minorHAnsi" w:hAnsiTheme="minorHAnsi" w:cstheme="minorHAnsi"/>
          <w:sz w:val="22"/>
          <w:szCs w:val="22"/>
          <w:lang w:val="el-GR"/>
        </w:rPr>
      </w:pPr>
    </w:p>
    <w:p w14:paraId="56022842" w14:textId="1CB4EFA4" w:rsidR="00480869" w:rsidRPr="003029B0" w:rsidRDefault="00883415" w:rsidP="00D304F8">
      <w:pPr>
        <w:spacing w:line="360" w:lineRule="auto"/>
        <w:jc w:val="both"/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</w:pPr>
      <w:r w:rsidRPr="00B426DE">
        <w:rPr>
          <w:rFonts w:asciiTheme="minorHAnsi" w:hAnsiTheme="minorHAnsi" w:cstheme="minorHAnsi"/>
          <w:sz w:val="22"/>
          <w:szCs w:val="22"/>
          <w:lang w:val="el-GR"/>
        </w:rPr>
        <w:t xml:space="preserve">Ο </w:t>
      </w:r>
      <w:r w:rsidR="00D90CEE" w:rsidRPr="00B426DE">
        <w:rPr>
          <w:rFonts w:asciiTheme="minorHAnsi" w:hAnsiTheme="minorHAnsi" w:cstheme="minorHAnsi"/>
          <w:spacing w:val="7"/>
          <w:sz w:val="22"/>
          <w:szCs w:val="22"/>
          <w:lang w:val="el-GR"/>
        </w:rPr>
        <w:t xml:space="preserve"> </w:t>
      </w:r>
      <w:r w:rsidR="00D90CEE" w:rsidRPr="00B426DE">
        <w:rPr>
          <w:rFonts w:asciiTheme="minorHAnsi" w:hAnsiTheme="minorHAnsi" w:cstheme="minorHAnsi"/>
          <w:spacing w:val="-1"/>
          <w:sz w:val="22"/>
          <w:szCs w:val="22"/>
          <w:lang w:val="el-GR"/>
        </w:rPr>
        <w:t>Δή</w:t>
      </w:r>
      <w:r w:rsidR="00D90CEE" w:rsidRPr="00B426DE">
        <w:rPr>
          <w:rFonts w:asciiTheme="minorHAnsi" w:hAnsiTheme="minorHAnsi" w:cstheme="minorHAnsi"/>
          <w:spacing w:val="4"/>
          <w:sz w:val="22"/>
          <w:szCs w:val="22"/>
          <w:lang w:val="el-GR"/>
        </w:rPr>
        <w:t>μ</w:t>
      </w:r>
      <w:r w:rsidR="00D90CEE" w:rsidRPr="00B426DE">
        <w:rPr>
          <w:rFonts w:asciiTheme="minorHAnsi" w:hAnsiTheme="minorHAnsi" w:cstheme="minorHAnsi"/>
          <w:spacing w:val="-1"/>
          <w:sz w:val="22"/>
          <w:szCs w:val="22"/>
          <w:lang w:val="el-GR"/>
        </w:rPr>
        <w:t>αρ</w:t>
      </w:r>
      <w:r w:rsidR="00D90CEE" w:rsidRPr="00B426DE">
        <w:rPr>
          <w:rFonts w:asciiTheme="minorHAnsi" w:hAnsiTheme="minorHAnsi" w:cstheme="minorHAnsi"/>
          <w:sz w:val="22"/>
          <w:szCs w:val="22"/>
          <w:lang w:val="el-GR"/>
        </w:rPr>
        <w:t>χ</w:t>
      </w:r>
      <w:r w:rsidR="00D90CEE" w:rsidRPr="00B426DE">
        <w:rPr>
          <w:rFonts w:asciiTheme="minorHAnsi" w:hAnsiTheme="minorHAnsi" w:cstheme="minorHAnsi"/>
          <w:spacing w:val="1"/>
          <w:sz w:val="22"/>
          <w:szCs w:val="22"/>
          <w:lang w:val="el-GR"/>
        </w:rPr>
        <w:t>ο</w:t>
      </w:r>
      <w:r w:rsidR="00D90CEE" w:rsidRPr="00B426DE">
        <w:rPr>
          <w:rFonts w:asciiTheme="minorHAnsi" w:hAnsiTheme="minorHAnsi" w:cstheme="minorHAnsi"/>
          <w:sz w:val="22"/>
          <w:szCs w:val="22"/>
          <w:lang w:val="el-GR"/>
        </w:rPr>
        <w:t xml:space="preserve">ς </w:t>
      </w:r>
      <w:r w:rsidR="00D90CEE" w:rsidRPr="00B426DE">
        <w:rPr>
          <w:rFonts w:asciiTheme="minorHAnsi" w:hAnsiTheme="minorHAnsi" w:cstheme="minorHAnsi"/>
          <w:spacing w:val="2"/>
          <w:sz w:val="22"/>
          <w:szCs w:val="22"/>
          <w:lang w:val="el-GR"/>
        </w:rPr>
        <w:t>Κ</w:t>
      </w:r>
      <w:r w:rsidR="00D90CEE" w:rsidRPr="00B426DE">
        <w:rPr>
          <w:rFonts w:asciiTheme="minorHAnsi" w:hAnsiTheme="minorHAnsi" w:cstheme="minorHAnsi"/>
          <w:spacing w:val="-1"/>
          <w:sz w:val="22"/>
          <w:szCs w:val="22"/>
          <w:lang w:val="el-GR"/>
        </w:rPr>
        <w:t>α</w:t>
      </w:r>
      <w:r w:rsidR="00D90CEE" w:rsidRPr="00B426DE">
        <w:rPr>
          <w:rFonts w:asciiTheme="minorHAnsi" w:hAnsiTheme="minorHAnsi" w:cstheme="minorHAnsi"/>
          <w:spacing w:val="2"/>
          <w:sz w:val="22"/>
          <w:szCs w:val="22"/>
          <w:lang w:val="el-GR"/>
        </w:rPr>
        <w:t>β</w:t>
      </w:r>
      <w:r w:rsidR="00D90CEE" w:rsidRPr="00B426DE">
        <w:rPr>
          <w:rFonts w:asciiTheme="minorHAnsi" w:hAnsiTheme="minorHAnsi" w:cstheme="minorHAnsi"/>
          <w:spacing w:val="-1"/>
          <w:sz w:val="22"/>
          <w:szCs w:val="22"/>
          <w:lang w:val="el-GR"/>
        </w:rPr>
        <w:t>ά</w:t>
      </w:r>
      <w:r w:rsidR="00D90CEE" w:rsidRPr="00B426DE">
        <w:rPr>
          <w:rFonts w:asciiTheme="minorHAnsi" w:hAnsiTheme="minorHAnsi" w:cstheme="minorHAnsi"/>
          <w:spacing w:val="2"/>
          <w:sz w:val="22"/>
          <w:szCs w:val="22"/>
          <w:lang w:val="el-GR"/>
        </w:rPr>
        <w:t>λ</w:t>
      </w:r>
      <w:r w:rsidR="00D90CEE" w:rsidRPr="00B426DE">
        <w:rPr>
          <w:rFonts w:asciiTheme="minorHAnsi" w:hAnsiTheme="minorHAnsi" w:cstheme="minorHAnsi"/>
          <w:spacing w:val="-1"/>
          <w:sz w:val="22"/>
          <w:szCs w:val="22"/>
          <w:lang w:val="el-GR"/>
        </w:rPr>
        <w:t>α</w:t>
      </w:r>
      <w:r w:rsidR="00D90CEE" w:rsidRPr="00B426DE">
        <w:rPr>
          <w:rFonts w:asciiTheme="minorHAnsi" w:hAnsiTheme="minorHAnsi" w:cstheme="minorHAnsi"/>
          <w:sz w:val="22"/>
          <w:szCs w:val="22"/>
          <w:lang w:val="el-GR"/>
        </w:rPr>
        <w:t>ς,</w:t>
      </w:r>
      <w:r w:rsidR="00D90CEE" w:rsidRPr="00B426DE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D90CEE" w:rsidRPr="00B426DE">
        <w:rPr>
          <w:rFonts w:asciiTheme="minorHAnsi" w:hAnsiTheme="minorHAnsi" w:cstheme="minorHAnsi"/>
          <w:sz w:val="22"/>
          <w:szCs w:val="22"/>
          <w:lang w:val="el-GR"/>
        </w:rPr>
        <w:t>έχ</w:t>
      </w:r>
      <w:r w:rsidR="00D90CEE" w:rsidRPr="00B426DE">
        <w:rPr>
          <w:rFonts w:asciiTheme="minorHAnsi" w:hAnsiTheme="minorHAnsi" w:cstheme="minorHAnsi"/>
          <w:spacing w:val="3"/>
          <w:sz w:val="22"/>
          <w:szCs w:val="22"/>
          <w:lang w:val="el-GR"/>
        </w:rPr>
        <w:t>ο</w:t>
      </w:r>
      <w:r w:rsidR="00D90CEE" w:rsidRPr="00B426DE">
        <w:rPr>
          <w:rFonts w:asciiTheme="minorHAnsi" w:hAnsiTheme="minorHAnsi" w:cstheme="minorHAnsi"/>
          <w:spacing w:val="1"/>
          <w:sz w:val="22"/>
          <w:szCs w:val="22"/>
          <w:lang w:val="el-GR"/>
        </w:rPr>
        <w:t>ν</w:t>
      </w:r>
      <w:r w:rsidR="00D90CEE" w:rsidRPr="00B426DE">
        <w:rPr>
          <w:rFonts w:asciiTheme="minorHAnsi" w:hAnsiTheme="minorHAnsi" w:cstheme="minorHAnsi"/>
          <w:spacing w:val="-1"/>
          <w:sz w:val="22"/>
          <w:szCs w:val="22"/>
          <w:lang w:val="el-GR"/>
        </w:rPr>
        <w:t>τα</w:t>
      </w:r>
      <w:r w:rsidR="00D90CEE" w:rsidRPr="00B426DE">
        <w:rPr>
          <w:rFonts w:asciiTheme="minorHAnsi" w:hAnsiTheme="minorHAnsi" w:cstheme="minorHAnsi"/>
          <w:sz w:val="22"/>
          <w:szCs w:val="22"/>
          <w:lang w:val="el-GR"/>
        </w:rPr>
        <w:t>ς</w:t>
      </w:r>
      <w:r w:rsidR="00D90CEE" w:rsidRPr="00B426DE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="00D90CEE" w:rsidRPr="00B426DE">
        <w:rPr>
          <w:rFonts w:asciiTheme="minorHAnsi" w:hAnsiTheme="minorHAnsi" w:cstheme="minorHAnsi"/>
          <w:sz w:val="22"/>
          <w:szCs w:val="22"/>
          <w:lang w:val="el-GR"/>
        </w:rPr>
        <w:t>υπ</w:t>
      </w:r>
      <w:r w:rsidR="00D90CEE" w:rsidRPr="00B426DE">
        <w:rPr>
          <w:rFonts w:asciiTheme="minorHAnsi" w:hAnsiTheme="minorHAnsi" w:cstheme="minorHAnsi"/>
          <w:spacing w:val="1"/>
          <w:sz w:val="22"/>
          <w:szCs w:val="22"/>
          <w:lang w:val="el-GR"/>
        </w:rPr>
        <w:t>ό</w:t>
      </w:r>
      <w:r w:rsidR="00D90CEE" w:rsidRPr="00B426DE">
        <w:rPr>
          <w:rFonts w:asciiTheme="minorHAnsi" w:hAnsiTheme="minorHAnsi" w:cstheme="minorHAnsi"/>
          <w:spacing w:val="2"/>
          <w:sz w:val="22"/>
          <w:szCs w:val="22"/>
          <w:lang w:val="el-GR"/>
        </w:rPr>
        <w:t>ψ</w:t>
      </w:r>
      <w:r w:rsidR="00D90CEE" w:rsidRPr="00B426DE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="00D90CEE" w:rsidRPr="00B426DE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τ</w:t>
      </w:r>
      <w:r w:rsidR="00D90CEE" w:rsidRPr="00B426DE">
        <w:rPr>
          <w:rFonts w:asciiTheme="minorHAnsi" w:hAnsiTheme="minorHAnsi" w:cstheme="minorHAnsi"/>
          <w:spacing w:val="-1"/>
          <w:sz w:val="22"/>
          <w:szCs w:val="22"/>
          <w:lang w:val="el-GR"/>
        </w:rPr>
        <w:t>η</w:t>
      </w:r>
      <w:r w:rsidR="00D90CEE" w:rsidRPr="00B426DE">
        <w:rPr>
          <w:rFonts w:asciiTheme="minorHAnsi" w:hAnsiTheme="minorHAnsi" w:cstheme="minorHAnsi"/>
          <w:sz w:val="22"/>
          <w:szCs w:val="22"/>
          <w:lang w:val="el-GR"/>
        </w:rPr>
        <w:t>ν</w:t>
      </w:r>
      <w:r w:rsidR="00D90CEE" w:rsidRPr="00B426DE">
        <w:rPr>
          <w:rFonts w:asciiTheme="minorHAnsi" w:hAnsiTheme="minorHAnsi" w:cstheme="minorHAnsi"/>
          <w:spacing w:val="7"/>
          <w:sz w:val="22"/>
          <w:szCs w:val="22"/>
          <w:lang w:val="el-GR"/>
        </w:rPr>
        <w:t xml:space="preserve"> </w:t>
      </w:r>
      <w:r w:rsidR="00D90CEE" w:rsidRPr="00B426DE">
        <w:rPr>
          <w:rFonts w:asciiTheme="minorHAnsi" w:hAnsiTheme="minorHAnsi" w:cstheme="minorHAnsi"/>
          <w:sz w:val="22"/>
          <w:szCs w:val="22"/>
          <w:lang w:val="el-GR"/>
        </w:rPr>
        <w:t>υ</w:t>
      </w:r>
      <w:r w:rsidR="00D90CEE" w:rsidRPr="00B426DE">
        <w:rPr>
          <w:rFonts w:asciiTheme="minorHAnsi" w:hAnsiTheme="minorHAnsi" w:cstheme="minorHAnsi"/>
          <w:spacing w:val="3"/>
          <w:sz w:val="22"/>
          <w:szCs w:val="22"/>
          <w:lang w:val="el-GR"/>
        </w:rPr>
        <w:t>π</w:t>
      </w:r>
      <w:r w:rsidR="00D90CEE" w:rsidRPr="00B426DE">
        <w:rPr>
          <w:rFonts w:asciiTheme="minorHAnsi" w:hAnsiTheme="minorHAnsi" w:cstheme="minorHAnsi"/>
          <w:sz w:val="22"/>
          <w:szCs w:val="22"/>
          <w:lang w:val="el-GR"/>
        </w:rPr>
        <w:t>’</w:t>
      </w:r>
      <w:r w:rsidR="00D90CEE" w:rsidRPr="00B426DE">
        <w:rPr>
          <w:rFonts w:asciiTheme="minorHAnsi" w:hAnsiTheme="minorHAnsi" w:cstheme="minorHAnsi"/>
          <w:spacing w:val="4"/>
          <w:sz w:val="22"/>
          <w:szCs w:val="22"/>
          <w:lang w:val="el-GR"/>
        </w:rPr>
        <w:t xml:space="preserve"> </w:t>
      </w:r>
      <w:r w:rsidR="00D90CEE" w:rsidRPr="00B426DE">
        <w:rPr>
          <w:rFonts w:asciiTheme="minorHAnsi" w:hAnsiTheme="minorHAnsi" w:cstheme="minorHAnsi"/>
          <w:spacing w:val="1"/>
          <w:sz w:val="22"/>
          <w:szCs w:val="22"/>
          <w:lang w:val="el-GR"/>
        </w:rPr>
        <w:t>α</w:t>
      </w:r>
      <w:r w:rsidR="00D90CEE" w:rsidRPr="00B426DE">
        <w:rPr>
          <w:rFonts w:asciiTheme="minorHAnsi" w:hAnsiTheme="minorHAnsi" w:cstheme="minorHAnsi"/>
          <w:spacing w:val="-1"/>
          <w:sz w:val="22"/>
          <w:szCs w:val="22"/>
          <w:lang w:val="el-GR"/>
        </w:rPr>
        <w:t>ρι</w:t>
      </w:r>
      <w:r w:rsidR="00D90CEE" w:rsidRPr="00B426DE">
        <w:rPr>
          <w:rFonts w:asciiTheme="minorHAnsi" w:hAnsiTheme="minorHAnsi" w:cstheme="minorHAnsi"/>
          <w:spacing w:val="1"/>
          <w:sz w:val="22"/>
          <w:szCs w:val="22"/>
          <w:lang w:val="el-GR"/>
        </w:rPr>
        <w:t>θμ</w:t>
      </w:r>
      <w:r w:rsidR="00D90CEE" w:rsidRPr="00B426DE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D90CEE" w:rsidRPr="00B426DE">
        <w:rPr>
          <w:rFonts w:asciiTheme="minorHAnsi" w:hAnsiTheme="minorHAnsi" w:cstheme="minorHAnsi"/>
          <w:spacing w:val="6"/>
          <w:sz w:val="22"/>
          <w:szCs w:val="22"/>
          <w:lang w:val="el-GR"/>
        </w:rPr>
        <w:t xml:space="preserve"> </w:t>
      </w:r>
      <w:r w:rsidR="00E974D6" w:rsidRPr="00F81517">
        <w:rPr>
          <w:rFonts w:asciiTheme="minorHAnsi" w:hAnsiTheme="minorHAnsi" w:cstheme="minorHAnsi"/>
          <w:b/>
          <w:bCs/>
          <w:spacing w:val="6"/>
          <w:sz w:val="22"/>
          <w:szCs w:val="22"/>
          <w:lang w:val="el-GR"/>
        </w:rPr>
        <w:t xml:space="preserve">183/2025 (ΑΔΑ: 6ΘΕΥΩΕ6-ΩΛ0) Απόφαση Δημοτικής Επιτροπής </w:t>
      </w:r>
      <w:r w:rsidR="00D90CEE" w:rsidRPr="00F81517">
        <w:rPr>
          <w:rFonts w:asciiTheme="minorHAnsi" w:hAnsiTheme="minorHAnsi" w:cstheme="minorHAnsi"/>
          <w:spacing w:val="1"/>
          <w:sz w:val="22"/>
          <w:szCs w:val="22"/>
          <w:lang w:val="el-GR"/>
        </w:rPr>
        <w:t>μ</w:t>
      </w:r>
      <w:r w:rsidR="00D90CEE" w:rsidRPr="00F81517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D90CEE" w:rsidRPr="00F81517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D90CEE" w:rsidRPr="00F81517">
        <w:rPr>
          <w:rFonts w:asciiTheme="minorHAnsi" w:hAnsiTheme="minorHAnsi" w:cstheme="minorHAnsi"/>
          <w:spacing w:val="2"/>
          <w:sz w:val="22"/>
          <w:szCs w:val="22"/>
          <w:lang w:val="el-GR"/>
        </w:rPr>
        <w:t>τ</w:t>
      </w:r>
      <w:r w:rsidR="00D90CEE" w:rsidRPr="00F81517">
        <w:rPr>
          <w:rFonts w:asciiTheme="minorHAnsi" w:hAnsiTheme="minorHAnsi" w:cstheme="minorHAnsi"/>
          <w:spacing w:val="-1"/>
          <w:sz w:val="22"/>
          <w:szCs w:val="22"/>
          <w:lang w:val="el-GR"/>
        </w:rPr>
        <w:t>η</w:t>
      </w:r>
      <w:r w:rsidR="00D90CEE" w:rsidRPr="00F81517">
        <w:rPr>
          <w:rFonts w:asciiTheme="minorHAnsi" w:hAnsiTheme="minorHAnsi" w:cstheme="minorHAnsi"/>
          <w:sz w:val="22"/>
          <w:szCs w:val="22"/>
          <w:lang w:val="el-GR"/>
        </w:rPr>
        <w:t>ν</w:t>
      </w:r>
      <w:r w:rsidR="00D90CEE" w:rsidRPr="00F81517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ο</w:t>
      </w:r>
      <w:r w:rsidR="00D90CEE" w:rsidRPr="00F81517">
        <w:rPr>
          <w:rFonts w:asciiTheme="minorHAnsi" w:hAnsiTheme="minorHAnsi" w:cstheme="minorHAnsi"/>
          <w:sz w:val="22"/>
          <w:szCs w:val="22"/>
          <w:lang w:val="el-GR"/>
        </w:rPr>
        <w:t>π</w:t>
      </w:r>
      <w:r w:rsidR="00D90CEE" w:rsidRPr="00F81517">
        <w:rPr>
          <w:rFonts w:asciiTheme="minorHAnsi" w:hAnsiTheme="minorHAnsi" w:cstheme="minorHAnsi"/>
          <w:spacing w:val="1"/>
          <w:sz w:val="22"/>
          <w:szCs w:val="22"/>
          <w:lang w:val="el-GR"/>
        </w:rPr>
        <w:t>ο</w:t>
      </w:r>
      <w:r w:rsidR="00D90CEE" w:rsidRPr="00F81517">
        <w:rPr>
          <w:rFonts w:asciiTheme="minorHAnsi" w:hAnsiTheme="minorHAnsi" w:cstheme="minorHAnsi"/>
          <w:spacing w:val="-1"/>
          <w:sz w:val="22"/>
          <w:szCs w:val="22"/>
          <w:lang w:val="el-GR"/>
        </w:rPr>
        <w:t>ί</w:t>
      </w:r>
      <w:r w:rsidR="00D90CEE" w:rsidRPr="00F81517">
        <w:rPr>
          <w:rFonts w:asciiTheme="minorHAnsi" w:hAnsiTheme="minorHAnsi" w:cstheme="minorHAnsi"/>
          <w:sz w:val="22"/>
          <w:szCs w:val="22"/>
          <w:lang w:val="el-GR"/>
        </w:rPr>
        <w:t>α</w:t>
      </w:r>
      <w:r w:rsidR="00FB6589" w:rsidRPr="00F81517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εγκρίθηκ</w:t>
      </w:r>
      <w:r w:rsidR="00F32749">
        <w:rPr>
          <w:rFonts w:asciiTheme="minorHAnsi" w:hAnsiTheme="minorHAnsi" w:cstheme="minorHAnsi"/>
          <w:spacing w:val="-3"/>
          <w:sz w:val="22"/>
          <w:szCs w:val="22"/>
          <w:lang w:val="el-GR"/>
        </w:rPr>
        <w:t>ε</w:t>
      </w:r>
      <w:r w:rsidR="00FB6589" w:rsidRPr="00F81517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η </w:t>
      </w:r>
      <w:r w:rsidR="00FE2095" w:rsidRPr="00F81517">
        <w:rPr>
          <w:rFonts w:asciiTheme="minorHAnsi" w:hAnsiTheme="minorHAnsi" w:cstheme="minorHAnsi"/>
          <w:spacing w:val="-3"/>
          <w:sz w:val="22"/>
          <w:szCs w:val="22"/>
          <w:lang w:val="el-GR"/>
        </w:rPr>
        <w:t>α</w:t>
      </w:r>
      <w:r w:rsidR="00A04EA7" w:rsidRPr="00F81517">
        <w:rPr>
          <w:rFonts w:asciiTheme="minorHAnsi" w:hAnsiTheme="minorHAnsi" w:cstheme="minorHAnsi"/>
          <w:spacing w:val="-3"/>
          <w:sz w:val="22"/>
          <w:szCs w:val="22"/>
          <w:lang w:val="el-GR"/>
        </w:rPr>
        <w:t>νάθεση σύμβασης προμήθειας αγαθών με τίτλο</w:t>
      </w:r>
      <w:r w:rsidR="00A04EA7" w:rsidRPr="00F81517">
        <w:rPr>
          <w:rFonts w:asciiTheme="minorHAnsi" w:hAnsiTheme="minorHAnsi" w:cstheme="minorHAnsi"/>
          <w:b/>
          <w:bCs/>
          <w:spacing w:val="-3"/>
          <w:sz w:val="22"/>
          <w:szCs w:val="22"/>
          <w:lang w:val="el-GR"/>
        </w:rPr>
        <w:t xml:space="preserve">: </w:t>
      </w:r>
      <w:r w:rsidR="008C3F57" w:rsidRPr="00F81517">
        <w:rPr>
          <w:rFonts w:asciiTheme="minorHAnsi" w:hAnsiTheme="minorHAnsi" w:cstheme="minorHAnsi"/>
          <w:b/>
          <w:bCs/>
          <w:spacing w:val="-3"/>
          <w:sz w:val="22"/>
          <w:szCs w:val="22"/>
          <w:lang w:val="el-GR"/>
        </w:rPr>
        <w:t>«ΥΠΟΕΡΓΟ 1: «ΨΗΦΙΑΚΟΣ ΜΕΤΑΣΧΗΜΑΤΙΣΜΟΣ ΔΗΜΟΥ ΚΑΒΑΛΑΣ» ΤΗΣ ΠΡΑΞΗΣ « ΨΗΦΙΑΚΟΣ ΜΕΤΑΣΧΗΜΑΤΙΣΜΟΣ ΔΗΜΟΥ ΚΑΒΑΛΑΣ</w:t>
      </w:r>
      <w:r w:rsidR="008C3F57" w:rsidRPr="008C3F57">
        <w:rPr>
          <w:rFonts w:asciiTheme="minorHAnsi" w:hAnsiTheme="minorHAnsi" w:cstheme="minorHAnsi"/>
          <w:b/>
          <w:bCs/>
          <w:spacing w:val="-3"/>
          <w:sz w:val="22"/>
          <w:szCs w:val="22"/>
          <w:lang w:val="el-GR"/>
        </w:rPr>
        <w:t>» (ΜΙ</w:t>
      </w:r>
      <w:r w:rsidR="008C3F57" w:rsidRPr="008C3F57">
        <w:rPr>
          <w:rFonts w:asciiTheme="minorHAnsi" w:hAnsiTheme="minorHAnsi" w:cstheme="minorHAnsi"/>
          <w:b/>
          <w:bCs/>
          <w:spacing w:val="-3"/>
          <w:sz w:val="22"/>
          <w:szCs w:val="22"/>
        </w:rPr>
        <w:t>S</w:t>
      </w:r>
      <w:r w:rsidR="008C3F57" w:rsidRPr="008C3F57">
        <w:rPr>
          <w:rFonts w:asciiTheme="minorHAnsi" w:hAnsiTheme="minorHAnsi" w:cstheme="minorHAnsi"/>
          <w:b/>
          <w:bCs/>
          <w:spacing w:val="-3"/>
          <w:sz w:val="22"/>
          <w:szCs w:val="22"/>
          <w:lang w:val="el-GR"/>
        </w:rPr>
        <w:t xml:space="preserve"> 6000364) διάρκειας Δεκαοκτώ (18) Μηνών από την υπογραφή της σύμβασης και την ανάρτηση αυτής στο ΚΗΜΔΗΣ</w:t>
      </w:r>
      <w:r w:rsidR="008C3F57">
        <w:rPr>
          <w:rFonts w:asciiTheme="minorHAnsi" w:hAnsiTheme="minorHAnsi" w:cstheme="minorHAnsi"/>
          <w:b/>
          <w:bCs/>
          <w:spacing w:val="-3"/>
          <w:sz w:val="22"/>
          <w:szCs w:val="22"/>
          <w:lang w:val="el-GR"/>
        </w:rPr>
        <w:t>,</w:t>
      </w:r>
      <w:r w:rsidR="00334AEB">
        <w:rPr>
          <w:rFonts w:asciiTheme="minorHAnsi" w:hAnsiTheme="minorHAnsi" w:cstheme="minorHAnsi"/>
          <w:b/>
          <w:spacing w:val="-3"/>
          <w:sz w:val="22"/>
          <w:szCs w:val="22"/>
          <w:lang w:val="el-GR"/>
        </w:rPr>
        <w:t xml:space="preserve"> </w:t>
      </w:r>
      <w:r w:rsidR="00D90CEE" w:rsidRPr="002F4912">
        <w:rPr>
          <w:rFonts w:asciiTheme="minorHAnsi" w:hAnsiTheme="minorHAnsi" w:cstheme="minorHAnsi"/>
          <w:spacing w:val="-3"/>
          <w:sz w:val="22"/>
          <w:szCs w:val="22"/>
          <w:lang w:val="el-GR"/>
        </w:rPr>
        <w:t>τα έγγραφα της σύμβασης, οι όροι του διαγωνισμού καθώς και τη</w:t>
      </w:r>
      <w:r w:rsidR="00F7795E">
        <w:rPr>
          <w:rFonts w:asciiTheme="minorHAnsi" w:hAnsiTheme="minorHAnsi" w:cstheme="minorHAnsi"/>
          <w:spacing w:val="-3"/>
          <w:sz w:val="22"/>
          <w:szCs w:val="22"/>
          <w:lang w:val="el-GR"/>
        </w:rPr>
        <w:t>ν</w:t>
      </w:r>
      <w:r w:rsidR="00D90CEE" w:rsidRPr="002F4912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ανάληψη υποχρέωσης και διάθεσης της σχετικής πίστωσης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, π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ρ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ο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κ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η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ρ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ύ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σσ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="00145446">
        <w:rPr>
          <w:rFonts w:asciiTheme="minorHAnsi" w:hAnsiTheme="minorHAnsi" w:cstheme="minorHAnsi"/>
          <w:sz w:val="22"/>
          <w:szCs w:val="22"/>
          <w:lang w:val="el-GR"/>
        </w:rPr>
        <w:t>ανοιχτό ηλεκτρονικό</w:t>
      </w:r>
      <w:r w:rsidR="00D90CEE" w:rsidRPr="002F4912">
        <w:rPr>
          <w:rFonts w:asciiTheme="minorHAnsi" w:hAnsiTheme="minorHAnsi" w:cstheme="minorHAnsi"/>
          <w:spacing w:val="4"/>
          <w:sz w:val="22"/>
          <w:szCs w:val="22"/>
          <w:lang w:val="el-GR"/>
        </w:rPr>
        <w:t xml:space="preserve"> 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δ</w:t>
      </w:r>
      <w:r w:rsidR="00D90CEE" w:rsidRPr="002F4912">
        <w:rPr>
          <w:rFonts w:asciiTheme="minorHAnsi" w:hAnsiTheme="minorHAnsi" w:cstheme="minorHAnsi"/>
          <w:spacing w:val="2"/>
          <w:sz w:val="22"/>
          <w:szCs w:val="22"/>
          <w:lang w:val="el-GR"/>
        </w:rPr>
        <w:t>ι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α</w:t>
      </w:r>
      <w:r w:rsidR="00D90CEE" w:rsidRPr="002F4912">
        <w:rPr>
          <w:rFonts w:asciiTheme="minorHAnsi" w:hAnsiTheme="minorHAnsi" w:cstheme="minorHAnsi"/>
          <w:spacing w:val="3"/>
          <w:sz w:val="22"/>
          <w:szCs w:val="22"/>
          <w:lang w:val="el-GR"/>
        </w:rPr>
        <w:t>γ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ων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ι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σμ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ό</w:t>
      </w:r>
      <w:r w:rsidR="00D90CEE" w:rsidRPr="002F4912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μ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D90CEE" w:rsidRPr="002F4912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σ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φ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ρα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γ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ι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σμ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έ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ν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ες π</w:t>
      </w:r>
      <w:r w:rsidR="00D90CEE" w:rsidRPr="002F4912">
        <w:rPr>
          <w:rFonts w:asciiTheme="minorHAnsi" w:hAnsiTheme="minorHAnsi" w:cstheme="minorHAnsi"/>
          <w:spacing w:val="2"/>
          <w:sz w:val="22"/>
          <w:szCs w:val="22"/>
          <w:lang w:val="el-GR"/>
        </w:rPr>
        <w:t>ρ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οσ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φ</w:t>
      </w:r>
      <w:r w:rsidR="00D90CEE"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ο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ρ</w:t>
      </w:r>
      <w:r w:rsidR="00D90CEE" w:rsidRPr="002F4912">
        <w:rPr>
          <w:rFonts w:asciiTheme="minorHAnsi" w:hAnsiTheme="minorHAnsi" w:cstheme="minorHAnsi"/>
          <w:sz w:val="22"/>
          <w:szCs w:val="22"/>
          <w:lang w:val="el-GR"/>
        </w:rPr>
        <w:t>ές</w:t>
      </w:r>
      <w:r w:rsidR="00D90CEE" w:rsidRPr="002F4912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με </w:t>
      </w:r>
      <w:r w:rsidR="00D90CEE" w:rsidRPr="006A59C7"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  <w:lang w:val="el-GR"/>
        </w:rPr>
        <w:t xml:space="preserve">κριτήριο κατακύρωσης </w:t>
      </w:r>
      <w:r w:rsidR="006E65A1"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  <w:lang w:val="el-GR"/>
        </w:rPr>
        <w:t xml:space="preserve">το </w:t>
      </w:r>
      <w:r w:rsidR="00797403" w:rsidRPr="00797403"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  <w:lang w:val="el-GR"/>
        </w:rPr>
        <w:t xml:space="preserve">κριτήριο της πλέον συμφέρουσας από οικονομική άποψη προσφοράς, βάσει </w:t>
      </w:r>
      <w:r w:rsidR="00797403" w:rsidRPr="00797403">
        <w:rPr>
          <w:rFonts w:asciiTheme="minorHAnsi" w:hAnsiTheme="minorHAnsi" w:cstheme="minorHAnsi"/>
          <w:b/>
          <w:bCs/>
          <w:iCs/>
          <w:spacing w:val="-1"/>
          <w:sz w:val="22"/>
          <w:szCs w:val="22"/>
          <w:u w:val="single"/>
          <w:lang w:val="el-GR"/>
        </w:rPr>
        <w:t>της βέλτιστης σχέσης  ποιότητας – τιμής</w:t>
      </w:r>
      <w:r w:rsidR="004E08B9" w:rsidRPr="006A59C7"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  <w:lang w:val="el-GR"/>
        </w:rPr>
        <w:t>, επί ποινή αποκλεισμού και εφόσον η προσφορά είναι σύμφωνη με τις τεχνικές προδιαγραφές της μελέτης.</w:t>
      </w:r>
      <w:r w:rsidR="00D90CEE"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="00FA09E2" w:rsidRPr="00FA09E2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 xml:space="preserve">Η συνολική </w:t>
      </w:r>
      <w:r w:rsidR="00C9546B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>εκτιμώμεν</w:t>
      </w:r>
      <w:r w:rsidR="00FA09E2" w:rsidRPr="00FA09E2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 xml:space="preserve">η </w:t>
      </w:r>
      <w:r w:rsidR="00C9546B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>αξία της</w:t>
      </w:r>
      <w:r w:rsidR="00FA09E2" w:rsidRPr="00FA09E2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 xml:space="preserve"> ανωτέρω προμήθεια</w:t>
      </w:r>
      <w:r w:rsidR="00C9546B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>ς</w:t>
      </w:r>
      <w:r w:rsidR="00FA09E2" w:rsidRPr="00FA09E2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 xml:space="preserve"> ανέρχεται στο ποσό των </w:t>
      </w:r>
      <w:r w:rsidR="00614566" w:rsidRPr="00614566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1.410.082,14 </w:t>
      </w:r>
      <w:r w:rsidR="006F3168" w:rsidRPr="006F3168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€ </w:t>
      </w:r>
      <w:r w:rsidR="00FA09E2" w:rsidRPr="00FA09E2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συμπεριλαμβανόμενου του Φ.Π.Α. 24%.</w:t>
      </w:r>
      <w:r w:rsidR="00223097" w:rsidRPr="00223097">
        <w:rPr>
          <w:b/>
          <w:bCs/>
          <w:sz w:val="24"/>
          <w:szCs w:val="24"/>
          <w:lang w:val="el-GR" w:eastAsia="el-GR"/>
        </w:rPr>
        <w:t xml:space="preserve"> </w:t>
      </w:r>
    </w:p>
    <w:p w14:paraId="73E1AE85" w14:textId="5559E136" w:rsidR="00FD18DD" w:rsidRPr="00DE63D4" w:rsidRDefault="00223097" w:rsidP="004241BA">
      <w:pPr>
        <w:spacing w:line="360" w:lineRule="auto"/>
        <w:jc w:val="both"/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</w:pPr>
      <w:r w:rsidRPr="00465AF8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Η παρούσα </w:t>
      </w:r>
      <w:r w:rsidR="00480869" w:rsidRPr="00465AF8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>δαπάνη</w:t>
      </w:r>
      <w:r w:rsidRPr="00465AF8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 αφορά στο Υποέργο 1 της Πράξης « ΨΗΦΙΑΚΟΣ ΜΕΤΑΣΧΗΜΑΤΙΣΜΟΣ ΔΗΜΟΥ ΚΑΒΑΛΑΣ » (ΜΙS 6000364)</w:t>
      </w:r>
      <w:r w:rsidR="003029B0" w:rsidRPr="00465AF8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 και δεν υποδιαιρείται σε τμήματα.</w:t>
      </w:r>
    </w:p>
    <w:p w14:paraId="2E5F92D1" w14:textId="77777777" w:rsidR="000C688C" w:rsidRDefault="000C688C" w:rsidP="004241BA">
      <w:pPr>
        <w:spacing w:line="360" w:lineRule="auto"/>
        <w:jc w:val="both"/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</w:pPr>
    </w:p>
    <w:p w14:paraId="619614ED" w14:textId="17AEF7A7" w:rsidR="004241BA" w:rsidRPr="004241BA" w:rsidRDefault="00F57AE2" w:rsidP="004241BA">
      <w:pPr>
        <w:spacing w:line="360" w:lineRule="auto"/>
        <w:jc w:val="both"/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</w:pPr>
      <w:r w:rsidRPr="00F57AE2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>Η διάρκεια της σύμβασης ορίζεται σε δεκαοκτώ (18) μήνες από την υπογραφή της και την ανάρτηση αυτής στο ΚΗΜΔΗΣ.</w:t>
      </w:r>
    </w:p>
    <w:p w14:paraId="0309A89A" w14:textId="77777777" w:rsidR="00177EA4" w:rsidRDefault="00177EA4" w:rsidP="003A4915">
      <w:pPr>
        <w:spacing w:line="360" w:lineRule="auto"/>
        <w:jc w:val="both"/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</w:pPr>
      <w:r w:rsidRPr="00177EA4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Ο ανάδοχος υποχρεούται να παραδώσει τον υπό προμήθεια εξοπλισμό και υπηρεσίες στο χρονικό διάστημα όπως αυτό ορίζεται στην υπ. αριθμ Π21/15-9-2023 τεχνική </w:t>
      </w:r>
      <w:r w:rsidRPr="00931175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μελέτη. </w:t>
      </w:r>
    </w:p>
    <w:p w14:paraId="49414C2E" w14:textId="4CB2D106" w:rsidR="003A4915" w:rsidRPr="003A4915" w:rsidRDefault="003A4915" w:rsidP="003A4915">
      <w:pPr>
        <w:spacing w:line="360" w:lineRule="auto"/>
        <w:jc w:val="both"/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</w:pPr>
      <w:r w:rsidRPr="003A4915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 xml:space="preserve">Για την έγκυρη συμμετοχή στη διαδικασία σύναψης της παρούσας σύμβασης, κατατίθεται από τους συμμετέχοντες οικονομικούς φορείς (προσφέροντες), εγγυητική επιστολή συμμετοχής, που ανέρχεται </w:t>
      </w:r>
      <w:r w:rsidRPr="003A4915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>σε ποσοστό</w:t>
      </w:r>
      <w:r w:rsidRPr="003A4915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 xml:space="preserve"> </w:t>
      </w:r>
      <w:r w:rsidRPr="003A4915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>2%</w:t>
      </w:r>
      <w:r w:rsidRPr="003A4915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 xml:space="preserve"> </w:t>
      </w:r>
      <w:r w:rsidRPr="003A4915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επί της προϋπολογισθείσας αξίας προ ΦΠΑ, μη συνυπολογιζόμενων των δικαιωμάτων προαίρεσης και παράτασης της σύμβασης, με στρογγυλοποίηση στο δεύτερο δεκαδικό ψηφίο, </w:t>
      </w:r>
      <w:r w:rsidRPr="003A4915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 xml:space="preserve">για το σύνολο των ειδών </w:t>
      </w:r>
      <w:r w:rsidR="00CE6EC8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 xml:space="preserve">της προμήθειας </w:t>
      </w:r>
      <w:r w:rsidRPr="003A4915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>για το οποίο συμμετέχει ο οικονομικός φορέας,</w:t>
      </w:r>
      <w:r w:rsidRPr="003A4915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 </w:t>
      </w:r>
      <w:r w:rsidRPr="003A4915"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  <w:t>σύμφωνα με τον κάτωθι πίνακα:</w:t>
      </w:r>
    </w:p>
    <w:p w14:paraId="61CF882E" w14:textId="77777777" w:rsidR="001C1F74" w:rsidRDefault="001C1F74" w:rsidP="00D002D6">
      <w:pPr>
        <w:spacing w:line="360" w:lineRule="auto"/>
        <w:jc w:val="both"/>
        <w:rPr>
          <w:rFonts w:asciiTheme="minorHAnsi" w:hAnsiTheme="minorHAnsi" w:cstheme="minorHAnsi"/>
          <w:bCs/>
          <w:spacing w:val="-1"/>
          <w:sz w:val="22"/>
          <w:szCs w:val="22"/>
          <w:lang w:val="el-GR"/>
        </w:rPr>
      </w:pPr>
    </w:p>
    <w:tbl>
      <w:tblPr>
        <w:tblpPr w:leftFromText="181" w:rightFromText="181" w:vertAnchor="text" w:tblpXSpec="center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0"/>
        <w:gridCol w:w="2063"/>
        <w:gridCol w:w="1701"/>
        <w:gridCol w:w="1559"/>
        <w:gridCol w:w="1843"/>
      </w:tblGrid>
      <w:tr w:rsidR="00747F4F" w:rsidRPr="00747F4F" w14:paraId="6EF17FB0" w14:textId="77777777" w:rsidTr="00AE538D">
        <w:trPr>
          <w:cantSplit/>
          <w:trHeight w:val="765"/>
          <w:tblHeader/>
        </w:trPr>
        <w:tc>
          <w:tcPr>
            <w:tcW w:w="1760" w:type="dxa"/>
            <w:shd w:val="clear" w:color="auto" w:fill="9F96A9"/>
            <w:vAlign w:val="center"/>
          </w:tcPr>
          <w:p w14:paraId="7304A9ED" w14:textId="53BF9D5D" w:rsidR="00747F4F" w:rsidRPr="00747F4F" w:rsidRDefault="0096394B" w:rsidP="007E212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l-GR"/>
              </w:rPr>
            </w:pPr>
            <w:bookmarkStart w:id="0" w:name="_Hlk169869724"/>
            <w: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l-GR"/>
              </w:rPr>
              <w:lastRenderedPageBreak/>
              <w:t>ΠΕΡΙΓΡΑΦΗ ΠΡΟΜΗΘΕΙΑΣ</w:t>
            </w:r>
          </w:p>
        </w:tc>
        <w:tc>
          <w:tcPr>
            <w:tcW w:w="2063" w:type="dxa"/>
            <w:shd w:val="clear" w:color="auto" w:fill="9F96A9"/>
            <w:vAlign w:val="center"/>
          </w:tcPr>
          <w:p w14:paraId="14F7ED59" w14:textId="77777777" w:rsidR="00747F4F" w:rsidRPr="00747F4F" w:rsidRDefault="00747F4F" w:rsidP="007E212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  <w:r w:rsidRPr="00747F4F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>CPV</w:t>
            </w:r>
          </w:p>
        </w:tc>
        <w:tc>
          <w:tcPr>
            <w:tcW w:w="1701" w:type="dxa"/>
            <w:shd w:val="clear" w:color="auto" w:fill="9F96A9"/>
            <w:vAlign w:val="center"/>
          </w:tcPr>
          <w:p w14:paraId="065939BD" w14:textId="77777777" w:rsidR="00747F4F" w:rsidRPr="00747F4F" w:rsidRDefault="00747F4F" w:rsidP="007E212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n-GB"/>
              </w:rPr>
            </w:pPr>
            <w:r w:rsidRPr="00747F4F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n-GB"/>
              </w:rPr>
              <w:t>ΕΚΤΙΜΩΜΕΝΗ ΑΞΙΑ</w:t>
            </w:r>
            <w:r w:rsidRPr="00747F4F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n-GB"/>
              </w:rPr>
              <w:br/>
              <w:t>ΧΩΡ</w:t>
            </w:r>
            <w:r w:rsidRPr="00747F4F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l-GR"/>
              </w:rPr>
              <w:t>Ι</w:t>
            </w:r>
            <w:r w:rsidRPr="00747F4F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n-GB"/>
              </w:rPr>
              <w:t>Σ ΦΠΑ</w:t>
            </w:r>
          </w:p>
        </w:tc>
        <w:tc>
          <w:tcPr>
            <w:tcW w:w="1559" w:type="dxa"/>
            <w:shd w:val="clear" w:color="auto" w:fill="9F96A9"/>
            <w:vAlign w:val="center"/>
          </w:tcPr>
          <w:p w14:paraId="2808C94D" w14:textId="77777777" w:rsidR="00747F4F" w:rsidRPr="00747F4F" w:rsidRDefault="00747F4F" w:rsidP="007E212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l-GR"/>
              </w:rPr>
            </w:pPr>
            <w:r w:rsidRPr="00747F4F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n-GB"/>
              </w:rPr>
              <w:t>ΕΚΤΙΜΩΜΕΝΗ ΑΞΙΑ</w:t>
            </w:r>
            <w:r w:rsidRPr="00747F4F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n-GB"/>
              </w:rPr>
              <w:br/>
              <w:t>ΜΕ ΦΠΑ</w:t>
            </w:r>
          </w:p>
        </w:tc>
        <w:tc>
          <w:tcPr>
            <w:tcW w:w="1843" w:type="dxa"/>
            <w:shd w:val="clear" w:color="auto" w:fill="9F96A9"/>
            <w:vAlign w:val="center"/>
          </w:tcPr>
          <w:p w14:paraId="741F46F1" w14:textId="77777777" w:rsidR="00747F4F" w:rsidRPr="00747F4F" w:rsidRDefault="00747F4F" w:rsidP="007E212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l-GR"/>
              </w:rPr>
            </w:pPr>
            <w:r w:rsidRPr="00747F4F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l-GR"/>
              </w:rPr>
              <w:t xml:space="preserve">ΠΟΣΟ </w:t>
            </w:r>
            <w:r w:rsidRPr="00747F4F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n-GB"/>
              </w:rPr>
              <w:t>ΕΓΓΥΗΤΙΚΗ</w:t>
            </w:r>
            <w:r w:rsidRPr="00747F4F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l-GR"/>
              </w:rPr>
              <w:t>Σ</w:t>
            </w:r>
            <w:r w:rsidRPr="00747F4F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n-GB"/>
              </w:rPr>
              <w:t xml:space="preserve"> ΣΥΜΜΕΤΟΧΗΣ 2%</w:t>
            </w:r>
          </w:p>
        </w:tc>
      </w:tr>
      <w:tr w:rsidR="00747F4F" w:rsidRPr="00747F4F" w14:paraId="3628D631" w14:textId="77777777" w:rsidTr="00AE538D">
        <w:trPr>
          <w:cantSplit/>
          <w:trHeight w:val="765"/>
          <w:tblHeader/>
        </w:trPr>
        <w:tc>
          <w:tcPr>
            <w:tcW w:w="1760" w:type="dxa"/>
          </w:tcPr>
          <w:p w14:paraId="6AC8544B" w14:textId="61527A4A" w:rsidR="00063E58" w:rsidRPr="00BF463D" w:rsidRDefault="00B83869" w:rsidP="00AE538D">
            <w:pPr>
              <w:spacing w:line="360" w:lineRule="auto"/>
              <w:rPr>
                <w:rFonts w:asciiTheme="minorHAnsi" w:hAnsiTheme="minorHAnsi" w:cstheme="minorHAnsi"/>
                <w:i/>
                <w:iCs/>
                <w:spacing w:val="-3"/>
                <w:sz w:val="22"/>
                <w:szCs w:val="22"/>
                <w:lang w:val="el-GR"/>
              </w:rPr>
            </w:pPr>
            <w:r w:rsidRPr="00BF463D">
              <w:rPr>
                <w:rFonts w:asciiTheme="minorHAnsi" w:hAnsiTheme="minorHAnsi" w:cstheme="minorHAnsi"/>
                <w:b/>
                <w:bCs/>
                <w:i/>
                <w:iCs/>
                <w:spacing w:val="-3"/>
                <w:sz w:val="22"/>
                <w:szCs w:val="22"/>
                <w:lang w:val="el-GR"/>
              </w:rPr>
              <w:t>«ΥΠΟΕΡΓΟ 1: «ΨΗΦΙΑΚΟΣ ΜΕΤΑΣΧΗΜΑΤΙΣΜΟΣ ΔΗΜΟΥ ΚΑΒΑΛΑΣ» ΤΗΣ ΠΡΑΞΗΣ « ΨΗΦΙΑΚΟΣ ΜΕΤΑΣΧΗΜΑΤΙΣΜΟΣ ΔΗΜΟΥ ΚΑΒΑΛΑΣ» (ΜΙ</w:t>
            </w:r>
            <w:r w:rsidRPr="00BF463D">
              <w:rPr>
                <w:rFonts w:asciiTheme="minorHAnsi" w:hAnsiTheme="minorHAnsi" w:cstheme="minorHAnsi"/>
                <w:b/>
                <w:bCs/>
                <w:i/>
                <w:iCs/>
                <w:spacing w:val="-3"/>
                <w:sz w:val="22"/>
                <w:szCs w:val="22"/>
              </w:rPr>
              <w:t>S</w:t>
            </w:r>
            <w:r w:rsidRPr="00BF463D">
              <w:rPr>
                <w:rFonts w:asciiTheme="minorHAnsi" w:hAnsiTheme="minorHAnsi" w:cstheme="minorHAnsi"/>
                <w:b/>
                <w:bCs/>
                <w:i/>
                <w:iCs/>
                <w:spacing w:val="-3"/>
                <w:sz w:val="22"/>
                <w:szCs w:val="22"/>
                <w:lang w:val="el-GR"/>
              </w:rPr>
              <w:t xml:space="preserve"> 6000364)</w:t>
            </w:r>
            <w:r w:rsidR="00063E58" w:rsidRPr="00BF463D">
              <w:rPr>
                <w:rFonts w:asciiTheme="minorHAnsi" w:hAnsiTheme="minorHAnsi" w:cstheme="minorHAnsi"/>
                <w:i/>
                <w:iCs/>
                <w:spacing w:val="-3"/>
                <w:sz w:val="22"/>
                <w:szCs w:val="22"/>
                <w:lang w:val="el-GR"/>
              </w:rPr>
              <w:t>»</w:t>
            </w:r>
          </w:p>
          <w:p w14:paraId="41BC71C2" w14:textId="3F5F5236" w:rsidR="00747F4F" w:rsidRPr="00747F4F" w:rsidRDefault="00747F4F" w:rsidP="007E212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l-GR"/>
              </w:rPr>
            </w:pPr>
          </w:p>
        </w:tc>
        <w:tc>
          <w:tcPr>
            <w:tcW w:w="2063" w:type="dxa"/>
          </w:tcPr>
          <w:p w14:paraId="27B2D77E" w14:textId="6E9194C7" w:rsidR="000B0AA8" w:rsidRPr="009547A9" w:rsidRDefault="00954BBB" w:rsidP="00C5718B">
            <w:pPr>
              <w:rPr>
                <w:rFonts w:ascii="Aptos" w:eastAsia="Aptos" w:hAnsi="Aptos"/>
                <w:b/>
                <w:bCs/>
                <w:kern w:val="2"/>
                <w:sz w:val="22"/>
                <w:szCs w:val="22"/>
                <w:lang w:val="el-GR"/>
                <w14:ligatures w14:val="standardContextual"/>
              </w:rPr>
            </w:pPr>
            <w:r w:rsidRPr="009547A9">
              <w:rPr>
                <w:rFonts w:ascii="Aptos" w:eastAsia="Aptos" w:hAnsi="Aptos"/>
                <w:b/>
                <w:bCs/>
                <w:kern w:val="2"/>
                <w:sz w:val="22"/>
                <w:szCs w:val="22"/>
                <w:lang w:val="el-GR"/>
                <w14:ligatures w14:val="standardContextual"/>
              </w:rPr>
              <w:t>CPV:   48000000-8</w:t>
            </w:r>
          </w:p>
          <w:p w14:paraId="78303121" w14:textId="5CE065EB" w:rsidR="00DF3165" w:rsidRPr="001207D9" w:rsidRDefault="00954BBB" w:rsidP="00C5718B">
            <w:pPr>
              <w:rPr>
                <w:rFonts w:ascii="Aptos" w:eastAsia="Aptos" w:hAnsi="Aptos"/>
                <w:i/>
                <w:iCs/>
                <w:kern w:val="2"/>
                <w:sz w:val="22"/>
                <w:szCs w:val="22"/>
                <w:lang w:val="el-GR"/>
                <w14:ligatures w14:val="standardContextual"/>
              </w:rPr>
            </w:pPr>
            <w:r w:rsidRPr="001207D9">
              <w:rPr>
                <w:rFonts w:ascii="Aptos" w:eastAsia="Aptos" w:hAnsi="Aptos"/>
                <w:i/>
                <w:iCs/>
                <w:kern w:val="2"/>
                <w:sz w:val="22"/>
                <w:szCs w:val="22"/>
                <w:lang w:val="el-GR"/>
                <w14:ligatures w14:val="standardContextual"/>
              </w:rPr>
              <w:t>Πακέτα λογισμικού και συστήματα πληροφορικής</w:t>
            </w:r>
          </w:p>
          <w:p w14:paraId="3FDEC84E" w14:textId="77777777" w:rsidR="000800C6" w:rsidRDefault="000800C6" w:rsidP="00C5718B">
            <w:pPr>
              <w:rPr>
                <w:rFonts w:ascii="Aptos" w:eastAsia="Aptos" w:hAnsi="Aptos"/>
                <w:kern w:val="2"/>
                <w:sz w:val="22"/>
                <w:szCs w:val="22"/>
                <w:lang w:val="el-GR"/>
                <w14:ligatures w14:val="standardContextual"/>
              </w:rPr>
            </w:pPr>
          </w:p>
          <w:p w14:paraId="7C78907D" w14:textId="7A523C43" w:rsidR="00DF3165" w:rsidRPr="009547A9" w:rsidRDefault="00954BBB" w:rsidP="00C5718B">
            <w:pPr>
              <w:rPr>
                <w:rFonts w:ascii="Aptos" w:eastAsia="Aptos" w:hAnsi="Aptos"/>
                <w:b/>
                <w:bCs/>
                <w:kern w:val="2"/>
                <w:sz w:val="22"/>
                <w:szCs w:val="22"/>
                <w:lang w:val="el-GR"/>
                <w14:ligatures w14:val="standardContextual"/>
              </w:rPr>
            </w:pPr>
            <w:r w:rsidRPr="00954BBB">
              <w:rPr>
                <w:rFonts w:ascii="Aptos" w:eastAsia="Aptos" w:hAnsi="Aptos"/>
                <w:b/>
                <w:bCs/>
                <w:kern w:val="2"/>
                <w:sz w:val="22"/>
                <w:szCs w:val="22"/>
                <w:lang w:val="el-GR"/>
                <w14:ligatures w14:val="standardContextual"/>
              </w:rPr>
              <w:t>CPV:   48445000-9</w:t>
            </w:r>
          </w:p>
          <w:p w14:paraId="1F39F0D2" w14:textId="192A07C3" w:rsidR="00954BBB" w:rsidRPr="001207D9" w:rsidRDefault="00954BBB" w:rsidP="00C5718B">
            <w:pPr>
              <w:rPr>
                <w:rFonts w:ascii="Aptos" w:eastAsia="Aptos" w:hAnsi="Aptos"/>
                <w:i/>
                <w:iCs/>
                <w:kern w:val="2"/>
                <w:sz w:val="22"/>
                <w:szCs w:val="22"/>
                <w:lang w:val="el-GR"/>
                <w14:ligatures w14:val="standardContextual"/>
              </w:rPr>
            </w:pPr>
            <w:r w:rsidRPr="00954BBB">
              <w:rPr>
                <w:rFonts w:ascii="Aptos" w:eastAsia="Aptos" w:hAnsi="Aptos"/>
                <w:i/>
                <w:iCs/>
                <w:kern w:val="2"/>
                <w:sz w:val="22"/>
                <w:szCs w:val="22"/>
                <w:lang w:val="el-GR"/>
                <w14:ligatures w14:val="standardContextual"/>
              </w:rPr>
              <w:t>Πακέτα λογισμικού διαχείρισης εξυπηρέτησης πελατών</w:t>
            </w:r>
          </w:p>
          <w:p w14:paraId="2F799325" w14:textId="77777777" w:rsidR="008B0F95" w:rsidRPr="00954BBB" w:rsidRDefault="008B0F95" w:rsidP="00C5718B">
            <w:pPr>
              <w:rPr>
                <w:rFonts w:ascii="Aptos" w:eastAsia="Aptos" w:hAnsi="Aptos"/>
                <w:kern w:val="2"/>
                <w:sz w:val="22"/>
                <w:szCs w:val="22"/>
                <w:lang w:val="el-GR"/>
                <w14:ligatures w14:val="standardContextual"/>
              </w:rPr>
            </w:pPr>
          </w:p>
          <w:p w14:paraId="2F60EA83" w14:textId="2D004BF4" w:rsidR="008B0F95" w:rsidRDefault="00954BBB" w:rsidP="00C5718B">
            <w:pPr>
              <w:rPr>
                <w:rFonts w:ascii="Aptos" w:eastAsia="Aptos" w:hAnsi="Aptos"/>
                <w:kern w:val="2"/>
                <w:sz w:val="22"/>
                <w:szCs w:val="22"/>
                <w:lang w:val="el-GR"/>
                <w14:ligatures w14:val="standardContextual"/>
              </w:rPr>
            </w:pPr>
            <w:r w:rsidRPr="00954BBB">
              <w:rPr>
                <w:rFonts w:ascii="Aptos" w:eastAsia="Aptos" w:hAnsi="Aptos"/>
                <w:b/>
                <w:bCs/>
                <w:kern w:val="2"/>
                <w:sz w:val="22"/>
                <w:szCs w:val="22"/>
                <w:lang w:val="el-GR"/>
                <w14:ligatures w14:val="standardContextual"/>
              </w:rPr>
              <w:t>CPV:   72000000-5</w:t>
            </w:r>
            <w:r w:rsidR="00DF3165">
              <w:rPr>
                <w:rFonts w:ascii="Aptos" w:eastAsia="Aptos" w:hAnsi="Aptos"/>
                <w:kern w:val="2"/>
                <w:sz w:val="22"/>
                <w:szCs w:val="22"/>
                <w:lang w:val="el-GR"/>
                <w14:ligatures w14:val="standardContextual"/>
              </w:rPr>
              <w:t xml:space="preserve"> </w:t>
            </w:r>
            <w:r w:rsidRPr="00954BBB">
              <w:rPr>
                <w:rFonts w:ascii="Aptos" w:eastAsia="Aptos" w:hAnsi="Aptos"/>
                <w:i/>
                <w:iCs/>
                <w:kern w:val="2"/>
                <w:sz w:val="22"/>
                <w:szCs w:val="22"/>
                <w:lang w:val="el-GR"/>
                <w14:ligatures w14:val="standardContextual"/>
              </w:rPr>
              <w:t xml:space="preserve">Υπηρεσίες τεχνολογίας των πληροφοριών: παροχή συμβουλών,  </w:t>
            </w:r>
            <w:r w:rsidR="00DF3165" w:rsidRPr="00954BBB">
              <w:rPr>
                <w:rFonts w:ascii="Aptos" w:eastAsia="Aptos" w:hAnsi="Aptos"/>
                <w:i/>
                <w:iCs/>
                <w:kern w:val="2"/>
                <w:sz w:val="22"/>
                <w:szCs w:val="22"/>
                <w:lang w:val="el-GR"/>
                <w14:ligatures w14:val="standardContextual"/>
              </w:rPr>
              <w:t>ανάπτυξη λογισμικού, Διαδίκτυο και υποστήριξη</w:t>
            </w:r>
            <w:r w:rsidRPr="00954BBB">
              <w:rPr>
                <w:rFonts w:ascii="Aptos" w:eastAsia="Aptos" w:hAnsi="Aptos"/>
                <w:kern w:val="2"/>
                <w:sz w:val="22"/>
                <w:szCs w:val="22"/>
                <w:lang w:val="el-GR"/>
                <w14:ligatures w14:val="standardContextual"/>
              </w:rPr>
              <w:t xml:space="preserve">                                             </w:t>
            </w:r>
          </w:p>
          <w:p w14:paraId="4F43F513" w14:textId="77777777" w:rsidR="000800C6" w:rsidRDefault="000800C6" w:rsidP="00C5718B">
            <w:pPr>
              <w:rPr>
                <w:rFonts w:ascii="Aptos" w:eastAsia="Aptos" w:hAnsi="Aptos"/>
                <w:kern w:val="2"/>
                <w:sz w:val="22"/>
                <w:szCs w:val="22"/>
                <w:lang w:val="el-GR"/>
                <w14:ligatures w14:val="standardContextual"/>
              </w:rPr>
            </w:pPr>
          </w:p>
          <w:p w14:paraId="166F8A2F" w14:textId="052D23DA" w:rsidR="00C36961" w:rsidRPr="001207D9" w:rsidRDefault="00954BBB" w:rsidP="00C5718B">
            <w:pPr>
              <w:rPr>
                <w:rFonts w:ascii="Aptos" w:eastAsia="Aptos" w:hAnsi="Aptos"/>
                <w:i/>
                <w:iCs/>
                <w:kern w:val="2"/>
                <w:sz w:val="22"/>
                <w:szCs w:val="22"/>
                <w:lang w:val="el-GR"/>
                <w14:ligatures w14:val="standardContextual"/>
              </w:rPr>
            </w:pPr>
            <w:r w:rsidRPr="00954BBB">
              <w:rPr>
                <w:rFonts w:ascii="Aptos" w:eastAsia="Aptos" w:hAnsi="Aptos"/>
                <w:b/>
                <w:bCs/>
                <w:kern w:val="2"/>
                <w:sz w:val="22"/>
                <w:szCs w:val="22"/>
                <w:lang w:val="el-GR"/>
                <w14:ligatures w14:val="standardContextual"/>
              </w:rPr>
              <w:t>CPV:   72262000-9</w:t>
            </w:r>
            <w:r w:rsidR="004F1DC1">
              <w:rPr>
                <w:rFonts w:ascii="Aptos" w:eastAsia="Aptos" w:hAnsi="Aptos"/>
                <w:kern w:val="2"/>
                <w:sz w:val="22"/>
                <w:szCs w:val="22"/>
                <w:lang w:val="el-GR"/>
                <w14:ligatures w14:val="standardContextual"/>
              </w:rPr>
              <w:t xml:space="preserve"> </w:t>
            </w:r>
            <w:r w:rsidRPr="00954BBB">
              <w:rPr>
                <w:rFonts w:ascii="Aptos" w:eastAsia="Aptos" w:hAnsi="Aptos"/>
                <w:i/>
                <w:iCs/>
                <w:kern w:val="2"/>
                <w:sz w:val="22"/>
                <w:szCs w:val="22"/>
                <w:lang w:val="el-GR"/>
                <w14:ligatures w14:val="standardContextual"/>
              </w:rPr>
              <w:t xml:space="preserve">Υπηρεσίες ανάπτυξης λογισμικού </w:t>
            </w:r>
          </w:p>
          <w:p w14:paraId="35F74381" w14:textId="77777777" w:rsidR="000800C6" w:rsidRDefault="000800C6" w:rsidP="00C5718B">
            <w:pPr>
              <w:rPr>
                <w:rFonts w:ascii="Aptos" w:eastAsia="Aptos" w:hAnsi="Aptos"/>
                <w:kern w:val="2"/>
                <w:sz w:val="22"/>
                <w:szCs w:val="22"/>
                <w:lang w:val="el-GR"/>
                <w14:ligatures w14:val="standardContextual"/>
              </w:rPr>
            </w:pPr>
          </w:p>
          <w:p w14:paraId="2C476C6A" w14:textId="79982DCD" w:rsidR="00C36961" w:rsidRPr="001207D9" w:rsidRDefault="00954BBB" w:rsidP="00C5718B">
            <w:pPr>
              <w:rPr>
                <w:rFonts w:ascii="Aptos" w:eastAsia="Aptos" w:hAnsi="Aptos"/>
                <w:i/>
                <w:iCs/>
                <w:kern w:val="2"/>
                <w:sz w:val="22"/>
                <w:szCs w:val="22"/>
                <w:lang w:val="el-GR"/>
                <w14:ligatures w14:val="standardContextual"/>
              </w:rPr>
            </w:pPr>
            <w:r w:rsidRPr="00954BBB">
              <w:rPr>
                <w:rFonts w:ascii="Aptos" w:eastAsia="Aptos" w:hAnsi="Aptos"/>
                <w:b/>
                <w:bCs/>
                <w:kern w:val="2"/>
                <w:sz w:val="22"/>
                <w:szCs w:val="22"/>
                <w:lang w:val="el-GR"/>
                <w14:ligatures w14:val="standardContextual"/>
              </w:rPr>
              <w:t>CPV :  30200000-1</w:t>
            </w:r>
            <w:r w:rsidR="004F1DC1">
              <w:rPr>
                <w:rFonts w:ascii="Aptos" w:eastAsia="Aptos" w:hAnsi="Aptos"/>
                <w:kern w:val="2"/>
                <w:sz w:val="22"/>
                <w:szCs w:val="22"/>
                <w:lang w:val="el-GR"/>
                <w14:ligatures w14:val="standardContextual"/>
              </w:rPr>
              <w:t xml:space="preserve"> </w:t>
            </w:r>
            <w:r w:rsidRPr="00954BBB">
              <w:rPr>
                <w:rFonts w:ascii="Aptos" w:eastAsia="Aptos" w:hAnsi="Aptos"/>
                <w:i/>
                <w:iCs/>
                <w:kern w:val="2"/>
                <w:sz w:val="22"/>
                <w:szCs w:val="22"/>
                <w:lang w:val="el-GR"/>
                <w14:ligatures w14:val="standardContextual"/>
              </w:rPr>
              <w:t>Εξοπλισμός ηλεκτρονικών υπολογιστών και προμήθειες</w:t>
            </w:r>
          </w:p>
          <w:p w14:paraId="58CB5119" w14:textId="77777777" w:rsidR="000800C6" w:rsidRDefault="000800C6" w:rsidP="00C5718B">
            <w:pPr>
              <w:rPr>
                <w:rFonts w:ascii="Aptos" w:eastAsia="Aptos" w:hAnsi="Aptos"/>
                <w:kern w:val="2"/>
                <w:sz w:val="22"/>
                <w:szCs w:val="22"/>
                <w:lang w:val="el-GR"/>
                <w14:ligatures w14:val="standardContextual"/>
              </w:rPr>
            </w:pPr>
          </w:p>
          <w:p w14:paraId="691681C1" w14:textId="7E94C49B" w:rsidR="004F1DC1" w:rsidRPr="009547A9" w:rsidRDefault="00954BBB" w:rsidP="00C5718B">
            <w:pPr>
              <w:rPr>
                <w:rFonts w:ascii="Aptos" w:eastAsia="Aptos" w:hAnsi="Aptos"/>
                <w:b/>
                <w:bCs/>
                <w:kern w:val="2"/>
                <w:sz w:val="22"/>
                <w:szCs w:val="22"/>
                <w:lang w:val="el-GR"/>
                <w14:ligatures w14:val="standardContextual"/>
              </w:rPr>
            </w:pPr>
            <w:r w:rsidRPr="00954BBB">
              <w:rPr>
                <w:rFonts w:ascii="Aptos" w:eastAsia="Aptos" w:hAnsi="Aptos"/>
                <w:b/>
                <w:bCs/>
                <w:kern w:val="2"/>
                <w:sz w:val="22"/>
                <w:szCs w:val="22"/>
                <w:lang w:val="el-GR"/>
                <w14:ligatures w14:val="standardContextual"/>
              </w:rPr>
              <w:t>CPV:   48730000-4</w:t>
            </w:r>
            <w:r w:rsidR="004F1DC1" w:rsidRPr="009547A9">
              <w:rPr>
                <w:rFonts w:ascii="Aptos" w:eastAsia="Aptos" w:hAnsi="Aptos"/>
                <w:b/>
                <w:bCs/>
                <w:kern w:val="2"/>
                <w:sz w:val="22"/>
                <w:szCs w:val="22"/>
                <w:lang w:val="el-GR"/>
                <w14:ligatures w14:val="standardContextual"/>
              </w:rPr>
              <w:t xml:space="preserve"> </w:t>
            </w:r>
          </w:p>
          <w:p w14:paraId="25303BD6" w14:textId="4DBD0FDD" w:rsidR="00954BBB" w:rsidRPr="00954BBB" w:rsidRDefault="00954BBB" w:rsidP="00C5718B">
            <w:pPr>
              <w:rPr>
                <w:rFonts w:ascii="Aptos" w:eastAsia="Aptos" w:hAnsi="Aptos"/>
                <w:i/>
                <w:iCs/>
                <w:kern w:val="2"/>
                <w:sz w:val="22"/>
                <w:szCs w:val="22"/>
                <w:lang w:val="el-GR"/>
                <w14:ligatures w14:val="standardContextual"/>
              </w:rPr>
            </w:pPr>
            <w:r w:rsidRPr="00954BBB">
              <w:rPr>
                <w:rFonts w:ascii="Aptos" w:eastAsia="Aptos" w:hAnsi="Aptos"/>
                <w:i/>
                <w:iCs/>
                <w:kern w:val="2"/>
                <w:sz w:val="22"/>
                <w:szCs w:val="22"/>
                <w:lang w:val="el-GR"/>
                <w14:ligatures w14:val="standardContextual"/>
              </w:rPr>
              <w:t>Πακέτα λογισμικού ασφαλείας</w:t>
            </w:r>
          </w:p>
          <w:p w14:paraId="7B406AAA" w14:textId="77777777" w:rsidR="000800C6" w:rsidRDefault="000800C6" w:rsidP="00C5718B">
            <w:pPr>
              <w:rPr>
                <w:rFonts w:ascii="Aptos" w:eastAsia="Aptos" w:hAnsi="Aptos"/>
                <w:kern w:val="2"/>
                <w:sz w:val="22"/>
                <w:szCs w:val="22"/>
                <w:lang w:val="el-GR"/>
                <w14:ligatures w14:val="standardContextual"/>
              </w:rPr>
            </w:pPr>
          </w:p>
          <w:p w14:paraId="690DD5A7" w14:textId="7479AF21" w:rsidR="004F1DC1" w:rsidRPr="009547A9" w:rsidRDefault="00954BBB" w:rsidP="00C5718B">
            <w:pPr>
              <w:rPr>
                <w:rFonts w:ascii="Aptos" w:eastAsia="Aptos" w:hAnsi="Aptos"/>
                <w:b/>
                <w:bCs/>
                <w:kern w:val="2"/>
                <w:sz w:val="22"/>
                <w:szCs w:val="22"/>
                <w:lang w:val="el-GR"/>
                <w14:ligatures w14:val="standardContextual"/>
              </w:rPr>
            </w:pPr>
            <w:r w:rsidRPr="00954BBB">
              <w:rPr>
                <w:rFonts w:ascii="Aptos" w:eastAsia="Aptos" w:hAnsi="Aptos"/>
                <w:b/>
                <w:bCs/>
                <w:kern w:val="2"/>
                <w:sz w:val="22"/>
                <w:szCs w:val="22"/>
                <w:lang w:val="el-GR"/>
                <w14:ligatures w14:val="standardContextual"/>
              </w:rPr>
              <w:t>CPV:   48732000-8</w:t>
            </w:r>
            <w:r w:rsidR="004F1DC1" w:rsidRPr="009547A9">
              <w:rPr>
                <w:rFonts w:ascii="Aptos" w:eastAsia="Aptos" w:hAnsi="Aptos"/>
                <w:b/>
                <w:bCs/>
                <w:kern w:val="2"/>
                <w:sz w:val="22"/>
                <w:szCs w:val="22"/>
                <w:lang w:val="el-GR"/>
                <w14:ligatures w14:val="standardContextual"/>
              </w:rPr>
              <w:t xml:space="preserve">  </w:t>
            </w:r>
          </w:p>
          <w:p w14:paraId="46745869" w14:textId="2AFDE383" w:rsidR="00954BBB" w:rsidRPr="00954BBB" w:rsidRDefault="00954BBB" w:rsidP="00C5718B">
            <w:pPr>
              <w:rPr>
                <w:rFonts w:ascii="Aptos" w:eastAsia="Aptos" w:hAnsi="Aptos"/>
                <w:i/>
                <w:iCs/>
                <w:kern w:val="2"/>
                <w:sz w:val="22"/>
                <w:szCs w:val="22"/>
                <w:lang w:val="el-GR"/>
                <w14:ligatures w14:val="standardContextual"/>
              </w:rPr>
            </w:pPr>
            <w:r w:rsidRPr="00954BBB">
              <w:rPr>
                <w:rFonts w:ascii="Aptos" w:eastAsia="Aptos" w:hAnsi="Aptos"/>
                <w:i/>
                <w:iCs/>
                <w:kern w:val="2"/>
                <w:sz w:val="22"/>
                <w:szCs w:val="22"/>
                <w:lang w:val="el-GR"/>
                <w14:ligatures w14:val="standardContextual"/>
              </w:rPr>
              <w:t>Πακέτα λογισμικού ασφαλείας δεδομένων</w:t>
            </w:r>
          </w:p>
          <w:p w14:paraId="78707B8C" w14:textId="1804A4EC" w:rsidR="00954BBB" w:rsidRPr="00954BBB" w:rsidRDefault="00954BBB" w:rsidP="00C5718B">
            <w:pPr>
              <w:rPr>
                <w:rFonts w:ascii="Aptos" w:eastAsia="Aptos" w:hAnsi="Aptos"/>
                <w:i/>
                <w:iCs/>
                <w:kern w:val="2"/>
                <w:sz w:val="22"/>
                <w:szCs w:val="22"/>
                <w:lang w:val="el-GR"/>
                <w14:ligatures w14:val="standardContextual"/>
              </w:rPr>
            </w:pPr>
            <w:r w:rsidRPr="00954BBB">
              <w:rPr>
                <w:rFonts w:ascii="Aptos" w:eastAsia="Aptos" w:hAnsi="Aptos"/>
                <w:b/>
                <w:bCs/>
                <w:kern w:val="2"/>
                <w:sz w:val="22"/>
                <w:szCs w:val="22"/>
                <w:lang w:val="el-GR"/>
                <w14:ligatures w14:val="standardContextual"/>
              </w:rPr>
              <w:t>CPV:  32420000-3</w:t>
            </w:r>
            <w:r w:rsidRPr="00954BBB">
              <w:rPr>
                <w:rFonts w:ascii="Aptos" w:eastAsia="Aptos" w:hAnsi="Aptos"/>
                <w:kern w:val="2"/>
                <w:sz w:val="22"/>
                <w:szCs w:val="22"/>
                <w:lang w:val="el-GR"/>
                <w14:ligatures w14:val="standardContextual"/>
              </w:rPr>
              <w:t xml:space="preserve">  </w:t>
            </w:r>
            <w:r w:rsidRPr="00954BBB">
              <w:rPr>
                <w:rFonts w:ascii="Aptos" w:eastAsia="Aptos" w:hAnsi="Aptos"/>
                <w:i/>
                <w:iCs/>
                <w:kern w:val="2"/>
                <w:sz w:val="22"/>
                <w:szCs w:val="22"/>
                <w:lang w:val="el-GR"/>
                <w14:ligatures w14:val="standardContextual"/>
              </w:rPr>
              <w:t>Εξοπλισμός δικτύου</w:t>
            </w:r>
          </w:p>
          <w:p w14:paraId="1D4CEF38" w14:textId="0E40AE09" w:rsidR="00954BBB" w:rsidRPr="001207D9" w:rsidRDefault="00954BBB" w:rsidP="00C5718B">
            <w:pPr>
              <w:rPr>
                <w:rFonts w:asciiTheme="minorHAnsi" w:hAnsiTheme="minorHAnsi" w:cstheme="minorHAnsi"/>
                <w:i/>
                <w:iCs/>
                <w:spacing w:val="-3"/>
                <w:sz w:val="22"/>
                <w:szCs w:val="22"/>
                <w:lang w:val="el-GR"/>
              </w:rPr>
            </w:pPr>
          </w:p>
          <w:p w14:paraId="7564EBD3" w14:textId="4DEE95AF" w:rsidR="00747F4F" w:rsidRPr="00747F4F" w:rsidRDefault="00747F4F" w:rsidP="00C5718B">
            <w:pPr>
              <w:rPr>
                <w:rFonts w:asciiTheme="minorHAnsi" w:hAnsiTheme="minorHAnsi" w:cstheme="minorHAnsi"/>
                <w:spacing w:val="-3"/>
                <w:sz w:val="22"/>
                <w:szCs w:val="22"/>
                <w:lang w:val="el-GR"/>
              </w:rPr>
            </w:pPr>
          </w:p>
        </w:tc>
        <w:tc>
          <w:tcPr>
            <w:tcW w:w="1701" w:type="dxa"/>
            <w:vAlign w:val="center"/>
          </w:tcPr>
          <w:p w14:paraId="3BB80160" w14:textId="65BBD7DD" w:rsidR="00747F4F" w:rsidRPr="00E103FB" w:rsidRDefault="00E103FB" w:rsidP="007E212F">
            <w:pPr>
              <w:spacing w:line="360" w:lineRule="auto"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  <w:lang w:val="el-GR"/>
              </w:rPr>
            </w:pPr>
            <w:r w:rsidRPr="00E103FB">
              <w:rPr>
                <w:rFonts w:asciiTheme="minorHAnsi" w:hAnsiTheme="minorHAnsi" w:cstheme="minorHAnsi"/>
                <w:spacing w:val="-3"/>
                <w:sz w:val="22"/>
                <w:szCs w:val="22"/>
                <w:lang w:val="el-GR"/>
              </w:rPr>
              <w:t xml:space="preserve">1.137.163,02 </w:t>
            </w:r>
            <w:r w:rsidR="00747F4F" w:rsidRPr="00E103FB">
              <w:rPr>
                <w:rFonts w:asciiTheme="minorHAnsi" w:hAnsiTheme="minorHAnsi" w:cstheme="minorHAnsi"/>
                <w:spacing w:val="-3"/>
                <w:sz w:val="22"/>
                <w:szCs w:val="22"/>
                <w:lang w:val="el-GR"/>
              </w:rPr>
              <w:t>€</w:t>
            </w:r>
          </w:p>
        </w:tc>
        <w:tc>
          <w:tcPr>
            <w:tcW w:w="1559" w:type="dxa"/>
            <w:vAlign w:val="center"/>
          </w:tcPr>
          <w:p w14:paraId="1D19A64E" w14:textId="677D8F7A" w:rsidR="00747F4F" w:rsidRPr="00365A18" w:rsidRDefault="00365A18" w:rsidP="007E212F">
            <w:pPr>
              <w:spacing w:line="360" w:lineRule="auto"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  <w:lang w:val="el-GR"/>
              </w:rPr>
            </w:pPr>
            <w:r w:rsidRPr="00365A18">
              <w:rPr>
                <w:rFonts w:asciiTheme="minorHAnsi" w:hAnsiTheme="minorHAnsi" w:cstheme="minorHAnsi"/>
                <w:spacing w:val="-3"/>
                <w:sz w:val="22"/>
                <w:szCs w:val="22"/>
                <w:lang w:val="el-GR"/>
              </w:rPr>
              <w:t xml:space="preserve">1.410.082,14 </w:t>
            </w:r>
            <w:r w:rsidR="00747F4F" w:rsidRPr="00365A18">
              <w:rPr>
                <w:rFonts w:asciiTheme="minorHAnsi" w:hAnsiTheme="minorHAnsi" w:cstheme="minorHAnsi"/>
                <w:spacing w:val="-3"/>
                <w:sz w:val="22"/>
                <w:szCs w:val="22"/>
                <w:lang w:val="el-GR"/>
              </w:rPr>
              <w:t>€</w:t>
            </w:r>
          </w:p>
        </w:tc>
        <w:tc>
          <w:tcPr>
            <w:tcW w:w="1843" w:type="dxa"/>
            <w:vAlign w:val="center"/>
          </w:tcPr>
          <w:p w14:paraId="7C0DBD6C" w14:textId="08982E3A" w:rsidR="00747F4F" w:rsidRPr="008C0178" w:rsidRDefault="00AE3AD4" w:rsidP="007E212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l-GR"/>
              </w:rPr>
            </w:pPr>
            <w:r w:rsidRPr="00AE3AD4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l-GR"/>
              </w:rPr>
              <w:t xml:space="preserve">22.743,26 </w:t>
            </w:r>
            <w:r w:rsidR="00747F4F" w:rsidRPr="008C0178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l-GR"/>
              </w:rPr>
              <w:t>€</w:t>
            </w:r>
          </w:p>
        </w:tc>
      </w:tr>
      <w:tr w:rsidR="00180A22" w:rsidRPr="00747F4F" w14:paraId="3B2762A8" w14:textId="77777777" w:rsidTr="00AE538D">
        <w:trPr>
          <w:cantSplit/>
          <w:trHeight w:val="765"/>
          <w:tblHeader/>
        </w:trPr>
        <w:tc>
          <w:tcPr>
            <w:tcW w:w="3823" w:type="dxa"/>
            <w:gridSpan w:val="2"/>
            <w:vAlign w:val="center"/>
          </w:tcPr>
          <w:p w14:paraId="670CF21A" w14:textId="77777777" w:rsidR="00180A22" w:rsidRPr="00747F4F" w:rsidRDefault="00180A22" w:rsidP="00180A22">
            <w:pPr>
              <w:spacing w:line="360" w:lineRule="auto"/>
              <w:jc w:val="right"/>
              <w:rPr>
                <w:rFonts w:asciiTheme="minorHAnsi" w:hAnsiTheme="minorHAnsi" w:cstheme="minorHAnsi"/>
                <w:spacing w:val="-3"/>
                <w:sz w:val="22"/>
                <w:szCs w:val="22"/>
                <w:lang w:val="el-GR"/>
              </w:rPr>
            </w:pPr>
            <w:r w:rsidRPr="00747F4F">
              <w:rPr>
                <w:rFonts w:asciiTheme="minorHAnsi" w:hAnsiTheme="minorHAnsi" w:cstheme="minorHAnsi"/>
                <w:spacing w:val="-3"/>
                <w:sz w:val="22"/>
                <w:szCs w:val="22"/>
                <w:lang w:val="el-GR"/>
              </w:rPr>
              <w:t>ΣΥΝΟΛΑ</w:t>
            </w:r>
          </w:p>
        </w:tc>
        <w:tc>
          <w:tcPr>
            <w:tcW w:w="1701" w:type="dxa"/>
            <w:vAlign w:val="center"/>
          </w:tcPr>
          <w:p w14:paraId="76B0C12F" w14:textId="786FBCD6" w:rsidR="00180A22" w:rsidRPr="008C0178" w:rsidRDefault="00180A22" w:rsidP="00180A22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</w:pPr>
            <w:r w:rsidRPr="00E103FB">
              <w:rPr>
                <w:rFonts w:asciiTheme="minorHAnsi" w:hAnsiTheme="minorHAnsi" w:cstheme="minorHAnsi"/>
                <w:spacing w:val="-3"/>
                <w:sz w:val="22"/>
                <w:szCs w:val="22"/>
                <w:lang w:val="el-GR"/>
              </w:rPr>
              <w:t>1.137.163,02 €</w:t>
            </w:r>
          </w:p>
        </w:tc>
        <w:tc>
          <w:tcPr>
            <w:tcW w:w="1559" w:type="dxa"/>
            <w:vAlign w:val="center"/>
          </w:tcPr>
          <w:p w14:paraId="75F01DEF" w14:textId="7D8B7400" w:rsidR="00180A22" w:rsidRPr="008C0178" w:rsidRDefault="00180A22" w:rsidP="00180A22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</w:pPr>
            <w:r w:rsidRPr="00365A18">
              <w:rPr>
                <w:rFonts w:asciiTheme="minorHAnsi" w:hAnsiTheme="minorHAnsi" w:cstheme="minorHAnsi"/>
                <w:spacing w:val="-3"/>
                <w:sz w:val="22"/>
                <w:szCs w:val="22"/>
                <w:lang w:val="el-GR"/>
              </w:rPr>
              <w:t>1.410.082,14 €</w:t>
            </w:r>
          </w:p>
        </w:tc>
        <w:tc>
          <w:tcPr>
            <w:tcW w:w="1843" w:type="dxa"/>
            <w:vAlign w:val="center"/>
          </w:tcPr>
          <w:p w14:paraId="17B94F64" w14:textId="6CB3D5E1" w:rsidR="00180A22" w:rsidRPr="008C0178" w:rsidRDefault="00180A22" w:rsidP="00180A22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l-GR"/>
              </w:rPr>
            </w:pPr>
            <w:r w:rsidRPr="00AE3AD4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l-GR"/>
              </w:rPr>
              <w:t xml:space="preserve">22.743,26 </w:t>
            </w:r>
            <w:r w:rsidRPr="008C0178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l-GR"/>
              </w:rPr>
              <w:t>€</w:t>
            </w:r>
          </w:p>
        </w:tc>
      </w:tr>
      <w:bookmarkEnd w:id="0"/>
    </w:tbl>
    <w:p w14:paraId="27C7E6A3" w14:textId="77777777" w:rsidR="009C78D8" w:rsidRPr="0096766B" w:rsidRDefault="009C78D8" w:rsidP="00D002D6">
      <w:pPr>
        <w:spacing w:line="360" w:lineRule="auto"/>
        <w:jc w:val="both"/>
        <w:rPr>
          <w:rFonts w:asciiTheme="minorHAnsi" w:hAnsiTheme="minorHAnsi" w:cstheme="minorHAnsi"/>
          <w:bCs/>
          <w:spacing w:val="-3"/>
          <w:sz w:val="22"/>
          <w:szCs w:val="22"/>
          <w:lang w:val="el-GR"/>
        </w:rPr>
      </w:pPr>
    </w:p>
    <w:p w14:paraId="1259B28C" w14:textId="77777777" w:rsidR="00903468" w:rsidRDefault="00903468" w:rsidP="00D002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6F40A55D" w14:textId="44BC9981" w:rsidR="00D90CEE" w:rsidRPr="002F4912" w:rsidRDefault="00D90CEE" w:rsidP="00D002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F4912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2F4912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ι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σ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χύ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ο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υ</w:t>
      </w:r>
      <w:r w:rsidRPr="002F4912">
        <w:rPr>
          <w:rFonts w:asciiTheme="minorHAnsi" w:hAnsiTheme="minorHAnsi" w:cstheme="minorHAnsi"/>
          <w:spacing w:val="3"/>
          <w:sz w:val="22"/>
          <w:szCs w:val="22"/>
          <w:lang w:val="el-GR"/>
        </w:rPr>
        <w:t>σ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α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νομοθ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σ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ί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α ε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ί</w:t>
      </w:r>
      <w:r w:rsidRPr="002F4912">
        <w:rPr>
          <w:rFonts w:asciiTheme="minorHAnsi" w:hAnsiTheme="minorHAnsi" w:cstheme="minorHAnsi"/>
          <w:spacing w:val="4"/>
          <w:sz w:val="22"/>
          <w:szCs w:val="22"/>
          <w:lang w:val="el-GR"/>
        </w:rPr>
        <w:t>ν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α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ι</w:t>
      </w:r>
      <w:r w:rsidRPr="002F4912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ο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ι</w:t>
      </w:r>
      <w:r w:rsidRPr="002F4912">
        <w:rPr>
          <w:rFonts w:asciiTheme="minorHAnsi" w:hAnsiTheme="minorHAnsi" w:cstheme="minorHAnsi"/>
          <w:spacing w:val="7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δ</w:t>
      </w:r>
      <w:r w:rsidRPr="002F4912">
        <w:rPr>
          <w:rFonts w:asciiTheme="minorHAnsi" w:hAnsiTheme="minorHAnsi" w:cstheme="minorHAnsi"/>
          <w:spacing w:val="2"/>
          <w:sz w:val="22"/>
          <w:szCs w:val="22"/>
          <w:lang w:val="el-GR"/>
        </w:rPr>
        <w:t>ι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α</w:t>
      </w:r>
      <w:r w:rsidRPr="002F4912">
        <w:rPr>
          <w:rFonts w:asciiTheme="minorHAnsi" w:hAnsiTheme="minorHAnsi" w:cstheme="minorHAnsi"/>
          <w:spacing w:val="2"/>
          <w:sz w:val="22"/>
          <w:szCs w:val="22"/>
          <w:lang w:val="el-GR"/>
        </w:rPr>
        <w:t>τ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ά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ξε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ι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ς</w:t>
      </w:r>
      <w:r w:rsidRPr="002F4912">
        <w:rPr>
          <w:rFonts w:asciiTheme="minorHAnsi" w:hAnsiTheme="minorHAnsi" w:cstheme="minorHAnsi"/>
          <w:spacing w:val="5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τ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ο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υ</w:t>
      </w:r>
      <w:r w:rsidRPr="002F4912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Ν.</w:t>
      </w:r>
      <w:r w:rsidRPr="002F4912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4412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/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20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1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6</w:t>
      </w:r>
      <w:r w:rsidR="00F92FC4" w:rsidRPr="00F92FC4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F92FC4">
        <w:rPr>
          <w:rFonts w:asciiTheme="minorHAnsi" w:hAnsiTheme="minorHAnsi" w:cstheme="minorHAnsi"/>
          <w:spacing w:val="1"/>
          <w:sz w:val="22"/>
          <w:szCs w:val="22"/>
          <w:lang w:val="el-GR"/>
        </w:rPr>
        <w:t>και τις τροποποιήσεις αυτού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τ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ο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υ</w:t>
      </w:r>
      <w:r w:rsidRPr="002F4912">
        <w:rPr>
          <w:rFonts w:asciiTheme="minorHAnsi" w:hAnsiTheme="minorHAnsi" w:cstheme="minorHAnsi"/>
          <w:spacing w:val="7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Ν.</w:t>
      </w:r>
      <w:r w:rsidRPr="002F4912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3463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/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20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0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6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τ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ο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υ</w:t>
      </w:r>
      <w:r w:rsidRPr="002F4912">
        <w:rPr>
          <w:rFonts w:asciiTheme="minorHAnsi" w:hAnsiTheme="minorHAnsi" w:cstheme="minorHAnsi"/>
          <w:spacing w:val="7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Ν.</w:t>
      </w:r>
      <w:r w:rsidRPr="002F4912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4270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/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2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01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4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τ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ο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 xml:space="preserve">υ </w:t>
      </w:r>
      <w:r w:rsidRPr="002F4912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Ν.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3852</w:t>
      </w:r>
      <w:r w:rsidRPr="002F4912">
        <w:rPr>
          <w:rFonts w:asciiTheme="minorHAnsi" w:hAnsiTheme="minorHAnsi" w:cstheme="minorHAnsi"/>
          <w:sz w:val="22"/>
          <w:szCs w:val="22"/>
          <w:lang w:val="el-GR"/>
        </w:rPr>
        <w:t>/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2</w:t>
      </w:r>
      <w:r w:rsidRPr="002F4912">
        <w:rPr>
          <w:rFonts w:asciiTheme="minorHAnsi" w:hAnsiTheme="minorHAnsi" w:cstheme="minorHAnsi"/>
          <w:spacing w:val="-1"/>
          <w:sz w:val="22"/>
          <w:szCs w:val="22"/>
          <w:lang w:val="el-GR"/>
        </w:rPr>
        <w:t>0</w:t>
      </w:r>
      <w:r w:rsidRPr="002F4912">
        <w:rPr>
          <w:rFonts w:asciiTheme="minorHAnsi" w:hAnsiTheme="minorHAnsi" w:cstheme="minorHAnsi"/>
          <w:spacing w:val="1"/>
          <w:sz w:val="22"/>
          <w:szCs w:val="22"/>
          <w:lang w:val="el-GR"/>
        </w:rPr>
        <w:t>10</w:t>
      </w:r>
      <w:r w:rsidR="00522961">
        <w:rPr>
          <w:rFonts w:asciiTheme="minorHAnsi" w:hAnsiTheme="minorHAnsi" w:cstheme="minorHAnsi"/>
          <w:sz w:val="22"/>
          <w:szCs w:val="22"/>
          <w:lang w:val="el-GR"/>
        </w:rPr>
        <w:t>, του Ν.4250/2014 και του Ν.4782/2021.</w:t>
      </w:r>
      <w:r w:rsidRPr="002F4912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</w:p>
    <w:p w14:paraId="1E14C424" w14:textId="5F35DB62" w:rsidR="00D90CEE" w:rsidRDefault="004F7A0B" w:rsidP="00D002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4F7A0B">
        <w:rPr>
          <w:rFonts w:asciiTheme="minorHAnsi" w:hAnsiTheme="minorHAnsi" w:cstheme="minorHAnsi"/>
          <w:sz w:val="22"/>
          <w:szCs w:val="22"/>
          <w:lang w:val="el-GR"/>
        </w:rPr>
        <w:t xml:space="preserve">Ο διαγωνισμός θα πραγματοποιηθεί με χρήση της πλατφόρμας του Εθνικού Συστήματος Ηλεκτρονικών Δημοσίων Συμβάσεων (ΕΣΗΔΗΣ) μέσω της διαδικτυακής πύλης </w:t>
      </w:r>
      <w:hyperlink r:id="rId11" w:history="1">
        <w:r w:rsidR="0075203C" w:rsidRPr="004B097F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www.promitheus.gov.gr</w:t>
        </w:r>
      </w:hyperlink>
      <w:r w:rsidR="00522961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107C8699" w14:textId="77777777" w:rsidR="0004714A" w:rsidRPr="004D13E2" w:rsidRDefault="00BB7E30" w:rsidP="0004714A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BB7E30">
        <w:rPr>
          <w:rFonts w:asciiTheme="minorHAnsi" w:hAnsiTheme="minorHAnsi" w:cstheme="minorHAnsi"/>
          <w:sz w:val="22"/>
          <w:szCs w:val="22"/>
          <w:lang w:val="el-GR"/>
        </w:rPr>
        <w:t xml:space="preserve">Ως καταληκτική ημερομηνία υποβολής των προσφορών στη Διαδικτυακή πύλη </w:t>
      </w:r>
      <w:hyperlink r:id="rId12" w:history="1">
        <w:r w:rsidR="0075203C" w:rsidRPr="004B097F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www.promitheus.gov.gr</w:t>
        </w:r>
      </w:hyperlink>
      <w:r w:rsidR="0075203C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BB7E30">
        <w:rPr>
          <w:rFonts w:asciiTheme="minorHAnsi" w:hAnsiTheme="minorHAnsi" w:cstheme="minorHAnsi"/>
          <w:sz w:val="22"/>
          <w:szCs w:val="22"/>
          <w:lang w:val="el-GR"/>
        </w:rPr>
        <w:t xml:space="preserve"> του συστήματος ΕΣΗΔΗΣ, ορίζεται </w:t>
      </w:r>
      <w:r w:rsidRPr="006C1ED3">
        <w:rPr>
          <w:rFonts w:asciiTheme="minorHAnsi" w:hAnsiTheme="minorHAnsi" w:cstheme="minorHAnsi"/>
          <w:sz w:val="22"/>
          <w:szCs w:val="22"/>
          <w:lang w:val="el-GR"/>
        </w:rPr>
        <w:t xml:space="preserve">η </w:t>
      </w:r>
      <w:r w:rsidR="0004714A" w:rsidRPr="004D13E2">
        <w:rPr>
          <w:rFonts w:asciiTheme="minorHAnsi" w:hAnsiTheme="minorHAnsi" w:cstheme="minorHAnsi"/>
          <w:b/>
          <w:bCs/>
          <w:sz w:val="22"/>
          <w:szCs w:val="22"/>
          <w:lang w:val="el-GR"/>
        </w:rPr>
        <w:t>ημέρα Πέμπτη 12/06/2025 και ώρα 15:00.</w:t>
      </w:r>
    </w:p>
    <w:p w14:paraId="143AB456" w14:textId="77777777" w:rsidR="00EF0CE0" w:rsidRDefault="006C404B" w:rsidP="007917B8">
      <w:pPr>
        <w:spacing w:line="360" w:lineRule="auto"/>
        <w:jc w:val="both"/>
        <w:rPr>
          <w:rFonts w:asciiTheme="minorHAnsi" w:hAnsiTheme="minorHAnsi" w:cstheme="minorHAnsi"/>
          <w:spacing w:val="2"/>
          <w:sz w:val="22"/>
          <w:szCs w:val="22"/>
          <w:lang w:val="el-GR"/>
        </w:rPr>
      </w:pPr>
      <w:r w:rsidRPr="006C404B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Οι ενδιαφερόμενοι μπορούν να κατεβάσουν τα έγγραφα του διαγωνισμού και  από την ιστοσελίδα του Δήμου Καβάλας </w:t>
      </w:r>
      <w:hyperlink r:id="rId13" w:history="1">
        <w:r w:rsidR="00FF7B28" w:rsidRPr="00EE6E84">
          <w:rPr>
            <w:rStyle w:val="-"/>
            <w:rFonts w:asciiTheme="minorHAnsi" w:hAnsiTheme="minorHAnsi" w:cstheme="minorHAnsi"/>
            <w:spacing w:val="2"/>
            <w:sz w:val="22"/>
            <w:szCs w:val="22"/>
            <w:lang w:val="el-GR"/>
          </w:rPr>
          <w:t>www.kavala.gov.gr</w:t>
        </w:r>
      </w:hyperlink>
      <w:r w:rsidR="004C6A12">
        <w:rPr>
          <w:rFonts w:asciiTheme="minorHAnsi" w:hAnsiTheme="minorHAnsi" w:cstheme="minorHAnsi"/>
          <w:spacing w:val="2"/>
          <w:sz w:val="22"/>
          <w:szCs w:val="22"/>
          <w:lang w:val="el-GR"/>
        </w:rPr>
        <w:t>.</w:t>
      </w:r>
      <w:r w:rsidRPr="006C404B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</w:p>
    <w:p w14:paraId="2E22782E" w14:textId="77777777" w:rsidR="00EF0CE0" w:rsidRPr="00EF0CE0" w:rsidRDefault="00EF0CE0" w:rsidP="00EF0CE0">
      <w:pPr>
        <w:suppressAutoHyphens/>
        <w:spacing w:after="60"/>
        <w:jc w:val="both"/>
        <w:rPr>
          <w:rFonts w:asciiTheme="minorHAnsi" w:hAnsiTheme="minorHAnsi" w:cstheme="minorHAnsi"/>
          <w:b/>
          <w:bCs/>
          <w:spacing w:val="2"/>
          <w:sz w:val="22"/>
          <w:szCs w:val="22"/>
          <w:lang w:val="el-GR"/>
        </w:rPr>
      </w:pPr>
      <w:r w:rsidRPr="00EF0CE0">
        <w:rPr>
          <w:rFonts w:asciiTheme="minorHAnsi" w:hAnsiTheme="minorHAnsi" w:cstheme="minorHAnsi"/>
          <w:b/>
          <w:bCs/>
          <w:spacing w:val="2"/>
          <w:sz w:val="22"/>
          <w:szCs w:val="22"/>
          <w:lang w:val="el-GR"/>
        </w:rPr>
        <w:t>Απευθείας πρόσβαση στα έγγραφα της σύμβασης:</w:t>
      </w:r>
    </w:p>
    <w:p w14:paraId="4437B314" w14:textId="1F7ED64E" w:rsidR="00EF0CE0" w:rsidRPr="009F6A10" w:rsidRDefault="00EF0CE0" w:rsidP="009F6A10">
      <w:pPr>
        <w:suppressAutoHyphens/>
        <w:spacing w:after="60"/>
        <w:jc w:val="both"/>
        <w:rPr>
          <w:rFonts w:ascii="Calibri" w:eastAsia="SimSun" w:hAnsi="Calibri" w:cs="Calibri"/>
          <w:b/>
          <w:bCs/>
          <w:color w:val="000000"/>
          <w:sz w:val="22"/>
          <w:szCs w:val="24"/>
          <w:lang w:val="el-GR" w:eastAsia="ar-SA"/>
        </w:rPr>
      </w:pPr>
      <w:hyperlink r:id="rId14" w:history="1">
        <w:r w:rsidRPr="00EF0CE0">
          <w:rPr>
            <w:rFonts w:ascii="Calibri" w:eastAsia="SimSun" w:hAnsi="Calibri" w:cs="Calibri"/>
            <w:b/>
            <w:bCs/>
            <w:color w:val="0000FF"/>
            <w:sz w:val="22"/>
            <w:szCs w:val="24"/>
            <w:u w:val="single"/>
            <w:lang w:eastAsia="ar-SA"/>
          </w:rPr>
          <w:t>https</w:t>
        </w:r>
        <w:r w:rsidRPr="00EF0CE0">
          <w:rPr>
            <w:rFonts w:ascii="Calibri" w:eastAsia="SimSun" w:hAnsi="Calibri" w:cs="Calibri"/>
            <w:b/>
            <w:bCs/>
            <w:color w:val="0000FF"/>
            <w:sz w:val="22"/>
            <w:szCs w:val="24"/>
            <w:u w:val="single"/>
            <w:lang w:val="el-GR" w:eastAsia="ar-SA"/>
          </w:rPr>
          <w:t>://</w:t>
        </w:r>
        <w:r w:rsidRPr="00EF0CE0">
          <w:rPr>
            <w:rFonts w:ascii="Calibri" w:eastAsia="SimSun" w:hAnsi="Calibri" w:cs="Calibri"/>
            <w:b/>
            <w:bCs/>
            <w:color w:val="0000FF"/>
            <w:sz w:val="22"/>
            <w:szCs w:val="24"/>
            <w:u w:val="single"/>
            <w:lang w:eastAsia="ar-SA"/>
          </w:rPr>
          <w:t>nepps</w:t>
        </w:r>
        <w:r w:rsidRPr="00EF0CE0">
          <w:rPr>
            <w:rFonts w:ascii="Calibri" w:eastAsia="SimSun" w:hAnsi="Calibri" w:cs="Calibri"/>
            <w:b/>
            <w:bCs/>
            <w:color w:val="0000FF"/>
            <w:sz w:val="22"/>
            <w:szCs w:val="24"/>
            <w:u w:val="single"/>
            <w:lang w:val="el-GR" w:eastAsia="ar-SA"/>
          </w:rPr>
          <w:t>-</w:t>
        </w:r>
        <w:r w:rsidRPr="00EF0CE0">
          <w:rPr>
            <w:rFonts w:ascii="Calibri" w:eastAsia="SimSun" w:hAnsi="Calibri" w:cs="Calibri"/>
            <w:b/>
            <w:bCs/>
            <w:color w:val="0000FF"/>
            <w:sz w:val="22"/>
            <w:szCs w:val="24"/>
            <w:u w:val="single"/>
            <w:lang w:eastAsia="ar-SA"/>
          </w:rPr>
          <w:t>search</w:t>
        </w:r>
        <w:r w:rsidRPr="00EF0CE0">
          <w:rPr>
            <w:rFonts w:ascii="Calibri" w:eastAsia="SimSun" w:hAnsi="Calibri" w:cs="Calibri"/>
            <w:b/>
            <w:bCs/>
            <w:color w:val="0000FF"/>
            <w:sz w:val="22"/>
            <w:szCs w:val="24"/>
            <w:u w:val="single"/>
            <w:lang w:val="el-GR" w:eastAsia="ar-SA"/>
          </w:rPr>
          <w:t>.</w:t>
        </w:r>
        <w:r w:rsidRPr="00EF0CE0">
          <w:rPr>
            <w:rFonts w:ascii="Calibri" w:eastAsia="SimSun" w:hAnsi="Calibri" w:cs="Calibri"/>
            <w:b/>
            <w:bCs/>
            <w:color w:val="0000FF"/>
            <w:sz w:val="22"/>
            <w:szCs w:val="24"/>
            <w:u w:val="single"/>
            <w:lang w:eastAsia="ar-SA"/>
          </w:rPr>
          <w:t>eprocurement</w:t>
        </w:r>
        <w:r w:rsidRPr="00EF0CE0">
          <w:rPr>
            <w:rFonts w:ascii="Calibri" w:eastAsia="SimSun" w:hAnsi="Calibri" w:cs="Calibri"/>
            <w:b/>
            <w:bCs/>
            <w:color w:val="0000FF"/>
            <w:sz w:val="22"/>
            <w:szCs w:val="24"/>
            <w:u w:val="single"/>
            <w:lang w:val="el-GR" w:eastAsia="ar-SA"/>
          </w:rPr>
          <w:t>.</w:t>
        </w:r>
        <w:r w:rsidRPr="00EF0CE0">
          <w:rPr>
            <w:rFonts w:ascii="Calibri" w:eastAsia="SimSun" w:hAnsi="Calibri" w:cs="Calibri"/>
            <w:b/>
            <w:bCs/>
            <w:color w:val="0000FF"/>
            <w:sz w:val="22"/>
            <w:szCs w:val="24"/>
            <w:u w:val="single"/>
            <w:lang w:eastAsia="ar-SA"/>
          </w:rPr>
          <w:t>gov</w:t>
        </w:r>
        <w:r w:rsidRPr="00EF0CE0">
          <w:rPr>
            <w:rFonts w:ascii="Calibri" w:eastAsia="SimSun" w:hAnsi="Calibri" w:cs="Calibri"/>
            <w:b/>
            <w:bCs/>
            <w:color w:val="0000FF"/>
            <w:sz w:val="22"/>
            <w:szCs w:val="24"/>
            <w:u w:val="single"/>
            <w:lang w:val="el-GR" w:eastAsia="ar-SA"/>
          </w:rPr>
          <w:t>.</w:t>
        </w:r>
        <w:r w:rsidRPr="00EF0CE0">
          <w:rPr>
            <w:rFonts w:ascii="Calibri" w:eastAsia="SimSun" w:hAnsi="Calibri" w:cs="Calibri"/>
            <w:b/>
            <w:bCs/>
            <w:color w:val="0000FF"/>
            <w:sz w:val="22"/>
            <w:szCs w:val="24"/>
            <w:u w:val="single"/>
            <w:lang w:eastAsia="ar-SA"/>
          </w:rPr>
          <w:t>gr</w:t>
        </w:r>
        <w:r w:rsidRPr="00EF0CE0">
          <w:rPr>
            <w:rFonts w:ascii="Calibri" w:eastAsia="SimSun" w:hAnsi="Calibri" w:cs="Calibri"/>
            <w:b/>
            <w:bCs/>
            <w:color w:val="0000FF"/>
            <w:sz w:val="22"/>
            <w:szCs w:val="24"/>
            <w:u w:val="single"/>
            <w:lang w:val="el-GR" w:eastAsia="ar-SA"/>
          </w:rPr>
          <w:t>/</w:t>
        </w:r>
        <w:r w:rsidRPr="00EF0CE0">
          <w:rPr>
            <w:rFonts w:ascii="Calibri" w:eastAsia="SimSun" w:hAnsi="Calibri" w:cs="Calibri"/>
            <w:b/>
            <w:bCs/>
            <w:color w:val="0000FF"/>
            <w:sz w:val="22"/>
            <w:szCs w:val="24"/>
            <w:u w:val="single"/>
            <w:lang w:eastAsia="ar-SA"/>
          </w:rPr>
          <w:t>actSearch</w:t>
        </w:r>
        <w:r w:rsidRPr="00EF0CE0">
          <w:rPr>
            <w:rFonts w:ascii="Calibri" w:eastAsia="SimSun" w:hAnsi="Calibri" w:cs="Calibri"/>
            <w:b/>
            <w:bCs/>
            <w:color w:val="0000FF"/>
            <w:sz w:val="22"/>
            <w:szCs w:val="24"/>
            <w:u w:val="single"/>
            <w:lang w:val="el-GR" w:eastAsia="ar-SA"/>
          </w:rPr>
          <w:t>/</w:t>
        </w:r>
        <w:r w:rsidRPr="00EF0CE0">
          <w:rPr>
            <w:rFonts w:ascii="Calibri" w:eastAsia="SimSun" w:hAnsi="Calibri" w:cs="Calibri"/>
            <w:b/>
            <w:bCs/>
            <w:color w:val="0000FF"/>
            <w:sz w:val="22"/>
            <w:szCs w:val="24"/>
            <w:u w:val="single"/>
            <w:lang w:eastAsia="ar-SA"/>
          </w:rPr>
          <w:t>resources</w:t>
        </w:r>
        <w:r w:rsidRPr="00EF0CE0">
          <w:rPr>
            <w:rFonts w:ascii="Calibri" w:eastAsia="SimSun" w:hAnsi="Calibri" w:cs="Calibri"/>
            <w:b/>
            <w:bCs/>
            <w:color w:val="0000FF"/>
            <w:sz w:val="22"/>
            <w:szCs w:val="24"/>
            <w:u w:val="single"/>
            <w:lang w:val="el-GR" w:eastAsia="ar-SA"/>
          </w:rPr>
          <w:t>/</w:t>
        </w:r>
        <w:r w:rsidRPr="00EF0CE0">
          <w:rPr>
            <w:rFonts w:ascii="Calibri" w:eastAsia="SimSun" w:hAnsi="Calibri" w:cs="Calibri"/>
            <w:b/>
            <w:bCs/>
            <w:color w:val="0000FF"/>
            <w:sz w:val="22"/>
            <w:szCs w:val="24"/>
            <w:u w:val="single"/>
            <w:lang w:eastAsia="ar-SA"/>
          </w:rPr>
          <w:t>search</w:t>
        </w:r>
        <w:r w:rsidRPr="00EF0CE0">
          <w:rPr>
            <w:rFonts w:ascii="Calibri" w:eastAsia="SimSun" w:hAnsi="Calibri" w:cs="Calibri"/>
            <w:b/>
            <w:bCs/>
            <w:color w:val="0000FF"/>
            <w:sz w:val="22"/>
            <w:szCs w:val="24"/>
            <w:u w:val="single"/>
            <w:lang w:val="el-GR" w:eastAsia="ar-SA"/>
          </w:rPr>
          <w:t>/</w:t>
        </w:r>
      </w:hyperlink>
      <w:bookmarkStart w:id="1" w:name="_Hlk196294729"/>
      <w:r w:rsidRPr="00EF0CE0">
        <w:rPr>
          <w:rFonts w:ascii="Calibri" w:eastAsia="SimSun" w:hAnsi="Calibri" w:cs="Calibri"/>
          <w:b/>
          <w:bCs/>
          <w:color w:val="0000FF"/>
          <w:sz w:val="22"/>
          <w:szCs w:val="24"/>
          <w:u w:val="single"/>
          <w:lang w:val="el-GR" w:eastAsia="ar-SA"/>
        </w:rPr>
        <w:t>361245</w:t>
      </w:r>
      <w:bookmarkEnd w:id="1"/>
    </w:p>
    <w:p w14:paraId="7ABA8396" w14:textId="2B24F780" w:rsidR="00D90CEE" w:rsidRPr="005954AE" w:rsidRDefault="006C404B" w:rsidP="007917B8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6C404B">
        <w:rPr>
          <w:rFonts w:asciiTheme="minorHAnsi" w:hAnsiTheme="minorHAnsi" w:cstheme="minorHAnsi"/>
          <w:spacing w:val="2"/>
          <w:sz w:val="22"/>
          <w:szCs w:val="22"/>
          <w:lang w:val="el-GR"/>
        </w:rPr>
        <w:t>Για περισσότερες πληροφορίες οι ενδιαφερόμενοι μπορούν να απευθύνονται στο Τμήμα Προμηθειών του Δήμου κατά τις εργάσιμες ημέρες και ώρες (τηλ.: 2513-500082).</w:t>
      </w:r>
    </w:p>
    <w:p w14:paraId="46229A66" w14:textId="77777777" w:rsidR="00E477DB" w:rsidRDefault="00E477DB" w:rsidP="00D90CEE">
      <w:pPr>
        <w:spacing w:before="33" w:line="959" w:lineRule="auto"/>
        <w:ind w:right="615"/>
        <w:jc w:val="right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60571AFC" w14:textId="69AA5242" w:rsidR="00D90CEE" w:rsidRPr="004D6A4A" w:rsidRDefault="00883415" w:rsidP="00D90CEE">
      <w:pPr>
        <w:spacing w:before="33" w:line="959" w:lineRule="auto"/>
        <w:ind w:right="615"/>
        <w:jc w:val="right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4D6A4A">
        <w:rPr>
          <w:rFonts w:asciiTheme="minorHAnsi" w:hAnsiTheme="minorHAnsi" w:cstheme="minorHAnsi"/>
          <w:b/>
          <w:bCs/>
          <w:sz w:val="22"/>
          <w:szCs w:val="22"/>
          <w:lang w:val="el-GR"/>
        </w:rPr>
        <w:t>Ο</w:t>
      </w:r>
      <w:r w:rsidR="00D90CEE" w:rsidRPr="004D6A4A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 ΔΗΜΑΡΧΟΣ</w:t>
      </w:r>
      <w:r w:rsidR="00D90CEE" w:rsidRPr="004D6A4A">
        <w:rPr>
          <w:rFonts w:asciiTheme="minorHAnsi" w:hAnsiTheme="minorHAnsi" w:cstheme="minorHAnsi"/>
          <w:b/>
          <w:bCs/>
          <w:spacing w:val="-9"/>
          <w:sz w:val="22"/>
          <w:szCs w:val="22"/>
          <w:lang w:val="el-GR"/>
        </w:rPr>
        <w:t xml:space="preserve"> </w:t>
      </w:r>
      <w:r w:rsidR="00D90CEE" w:rsidRPr="004D6A4A">
        <w:rPr>
          <w:rFonts w:asciiTheme="minorHAnsi" w:hAnsiTheme="minorHAnsi" w:cstheme="minorHAnsi"/>
          <w:b/>
          <w:bCs/>
          <w:spacing w:val="2"/>
          <w:sz w:val="22"/>
          <w:szCs w:val="22"/>
          <w:lang w:val="el-GR"/>
        </w:rPr>
        <w:t>Κ</w:t>
      </w:r>
      <w:r w:rsidR="00D90CEE" w:rsidRPr="004D6A4A">
        <w:rPr>
          <w:rFonts w:asciiTheme="minorHAnsi" w:hAnsiTheme="minorHAnsi" w:cstheme="minorHAnsi"/>
          <w:b/>
          <w:bCs/>
          <w:spacing w:val="-2"/>
          <w:sz w:val="22"/>
          <w:szCs w:val="22"/>
          <w:lang w:val="el-GR"/>
        </w:rPr>
        <w:t>Α</w:t>
      </w:r>
      <w:r w:rsidR="00D90CEE" w:rsidRPr="004D6A4A">
        <w:rPr>
          <w:rFonts w:asciiTheme="minorHAnsi" w:hAnsiTheme="minorHAnsi" w:cstheme="minorHAnsi"/>
          <w:b/>
          <w:bCs/>
          <w:spacing w:val="1"/>
          <w:sz w:val="22"/>
          <w:szCs w:val="22"/>
          <w:lang w:val="el-GR"/>
        </w:rPr>
        <w:t>Β</w:t>
      </w:r>
      <w:r w:rsidR="00D90CEE" w:rsidRPr="004D6A4A">
        <w:rPr>
          <w:rFonts w:asciiTheme="minorHAnsi" w:hAnsiTheme="minorHAnsi" w:cstheme="minorHAnsi"/>
          <w:b/>
          <w:bCs/>
          <w:sz w:val="22"/>
          <w:szCs w:val="22"/>
          <w:lang w:val="el-GR"/>
        </w:rPr>
        <w:t>Α</w:t>
      </w:r>
      <w:r w:rsidR="00D90CEE" w:rsidRPr="004D6A4A">
        <w:rPr>
          <w:rFonts w:asciiTheme="minorHAnsi" w:hAnsiTheme="minorHAnsi" w:cstheme="minorHAnsi"/>
          <w:b/>
          <w:bCs/>
          <w:spacing w:val="2"/>
          <w:sz w:val="22"/>
          <w:szCs w:val="22"/>
          <w:lang w:val="el-GR"/>
        </w:rPr>
        <w:t>Λ</w:t>
      </w:r>
      <w:r w:rsidR="00D90CEE" w:rsidRPr="004D6A4A">
        <w:rPr>
          <w:rFonts w:asciiTheme="minorHAnsi" w:hAnsiTheme="minorHAnsi" w:cstheme="minorHAnsi"/>
          <w:b/>
          <w:bCs/>
          <w:spacing w:val="-2"/>
          <w:sz w:val="22"/>
          <w:szCs w:val="22"/>
          <w:lang w:val="el-GR"/>
        </w:rPr>
        <w:t>Α</w:t>
      </w:r>
      <w:r w:rsidR="00D90CEE" w:rsidRPr="004D6A4A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Σ </w:t>
      </w:r>
    </w:p>
    <w:p w14:paraId="08B31B61" w14:textId="1F3EDA0D" w:rsidR="00D90CEE" w:rsidRPr="004D6A4A" w:rsidRDefault="00D90CEE" w:rsidP="00D90CEE">
      <w:pPr>
        <w:spacing w:before="33" w:line="959" w:lineRule="auto"/>
        <w:ind w:right="615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4D6A4A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                                                                                         </w:t>
      </w:r>
      <w:r w:rsidR="00883415" w:rsidRPr="004D6A4A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                          </w:t>
      </w:r>
      <w:r w:rsidRPr="004D6A4A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  </w:t>
      </w:r>
      <w:r w:rsidR="00883415" w:rsidRPr="004D6A4A">
        <w:rPr>
          <w:rFonts w:asciiTheme="minorHAnsi" w:hAnsiTheme="minorHAnsi" w:cstheme="minorHAnsi"/>
          <w:b/>
          <w:bCs/>
          <w:spacing w:val="-1"/>
          <w:sz w:val="22"/>
          <w:szCs w:val="22"/>
          <w:lang w:val="el-GR"/>
        </w:rPr>
        <w:t xml:space="preserve">ΜΟΥΡΙΑΔΗΣ ΘΕΟΔΩΡΟΣ </w:t>
      </w:r>
    </w:p>
    <w:sectPr w:rsidR="00D90CEE" w:rsidRPr="004D6A4A" w:rsidSect="00F222FE">
      <w:footerReference w:type="default" r:id="rId15"/>
      <w:type w:val="continuous"/>
      <w:pgSz w:w="11920" w:h="16840"/>
      <w:pgMar w:top="426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10ECB" w14:textId="77777777" w:rsidR="003D0283" w:rsidRDefault="003D0283" w:rsidP="00377A56">
      <w:r>
        <w:separator/>
      </w:r>
    </w:p>
  </w:endnote>
  <w:endnote w:type="continuationSeparator" w:id="0">
    <w:p w14:paraId="4C38D657" w14:textId="77777777" w:rsidR="003D0283" w:rsidRDefault="003D0283" w:rsidP="0037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88D28" w14:textId="249B489B" w:rsidR="00BC57E5" w:rsidRPr="00F2395D" w:rsidRDefault="00F2395D" w:rsidP="007F4A4E">
    <w:pPr>
      <w:pStyle w:val="a6"/>
      <w:jc w:val="center"/>
    </w:pPr>
    <w:r w:rsidRPr="006C02E1">
      <w:rPr>
        <w:rFonts w:ascii="Calibri" w:hAnsi="Calibri" w:cs="Calibri"/>
        <w:noProof/>
        <w:sz w:val="22"/>
      </w:rPr>
      <w:drawing>
        <wp:inline distT="0" distB="0" distL="0" distR="0" wp14:anchorId="743D2B49" wp14:editId="69B28C93">
          <wp:extent cx="5274310" cy="626110"/>
          <wp:effectExtent l="0" t="0" r="0" b="0"/>
          <wp:docPr id="1088325569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0CDC8" w14:textId="77777777" w:rsidR="003D0283" w:rsidRDefault="003D0283" w:rsidP="00377A56">
      <w:r>
        <w:separator/>
      </w:r>
    </w:p>
  </w:footnote>
  <w:footnote w:type="continuationSeparator" w:id="0">
    <w:p w14:paraId="77563E2E" w14:textId="77777777" w:rsidR="003D0283" w:rsidRDefault="003D0283" w:rsidP="00377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87D9C"/>
    <w:multiLevelType w:val="hybridMultilevel"/>
    <w:tmpl w:val="4DFAC2EA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E3C240E"/>
    <w:multiLevelType w:val="hybridMultilevel"/>
    <w:tmpl w:val="B0B8FE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26578"/>
    <w:multiLevelType w:val="multilevel"/>
    <w:tmpl w:val="DBC6F6F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44862548">
    <w:abstractNumId w:val="2"/>
  </w:num>
  <w:num w:numId="2" w16cid:durableId="1530491332">
    <w:abstractNumId w:val="1"/>
  </w:num>
  <w:num w:numId="3" w16cid:durableId="617832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3AE"/>
    <w:rsid w:val="00003930"/>
    <w:rsid w:val="000061AB"/>
    <w:rsid w:val="000062AA"/>
    <w:rsid w:val="0001067F"/>
    <w:rsid w:val="00013180"/>
    <w:rsid w:val="0001447E"/>
    <w:rsid w:val="00027A17"/>
    <w:rsid w:val="000459BE"/>
    <w:rsid w:val="0004714A"/>
    <w:rsid w:val="00063E58"/>
    <w:rsid w:val="0006405C"/>
    <w:rsid w:val="000800C6"/>
    <w:rsid w:val="00097172"/>
    <w:rsid w:val="000A7CFE"/>
    <w:rsid w:val="000B0AA8"/>
    <w:rsid w:val="000B78E7"/>
    <w:rsid w:val="000C688C"/>
    <w:rsid w:val="000D2BEF"/>
    <w:rsid w:val="000D5724"/>
    <w:rsid w:val="000E3C20"/>
    <w:rsid w:val="000E5D15"/>
    <w:rsid w:val="000F0702"/>
    <w:rsid w:val="000F14D5"/>
    <w:rsid w:val="000F7A1B"/>
    <w:rsid w:val="00102AA8"/>
    <w:rsid w:val="00111778"/>
    <w:rsid w:val="00115533"/>
    <w:rsid w:val="0011655D"/>
    <w:rsid w:val="00117D34"/>
    <w:rsid w:val="001200CB"/>
    <w:rsid w:val="001207D9"/>
    <w:rsid w:val="00123FF7"/>
    <w:rsid w:val="001255B1"/>
    <w:rsid w:val="00143BE2"/>
    <w:rsid w:val="0014537F"/>
    <w:rsid w:val="00145446"/>
    <w:rsid w:val="00147414"/>
    <w:rsid w:val="00161DDF"/>
    <w:rsid w:val="0016655B"/>
    <w:rsid w:val="0017688B"/>
    <w:rsid w:val="00177EA4"/>
    <w:rsid w:val="00180A22"/>
    <w:rsid w:val="00184448"/>
    <w:rsid w:val="001A7A54"/>
    <w:rsid w:val="001B4B5C"/>
    <w:rsid w:val="001B50AD"/>
    <w:rsid w:val="001B5716"/>
    <w:rsid w:val="001B6592"/>
    <w:rsid w:val="001C01A5"/>
    <w:rsid w:val="001C1F74"/>
    <w:rsid w:val="001C3B18"/>
    <w:rsid w:val="001D5243"/>
    <w:rsid w:val="001E089D"/>
    <w:rsid w:val="001F2232"/>
    <w:rsid w:val="001F6ABA"/>
    <w:rsid w:val="002046C7"/>
    <w:rsid w:val="00205FD6"/>
    <w:rsid w:val="0021234F"/>
    <w:rsid w:val="00217933"/>
    <w:rsid w:val="00223097"/>
    <w:rsid w:val="00224BCE"/>
    <w:rsid w:val="00230740"/>
    <w:rsid w:val="002338AB"/>
    <w:rsid w:val="00243AB8"/>
    <w:rsid w:val="0025052B"/>
    <w:rsid w:val="00256F0E"/>
    <w:rsid w:val="0026110C"/>
    <w:rsid w:val="00265637"/>
    <w:rsid w:val="00267972"/>
    <w:rsid w:val="00267EFF"/>
    <w:rsid w:val="002757C0"/>
    <w:rsid w:val="00275B4C"/>
    <w:rsid w:val="00296FEF"/>
    <w:rsid w:val="002A28A5"/>
    <w:rsid w:val="002C2BF5"/>
    <w:rsid w:val="002D1B83"/>
    <w:rsid w:val="002D264B"/>
    <w:rsid w:val="002D77E6"/>
    <w:rsid w:val="002E05C4"/>
    <w:rsid w:val="002E5037"/>
    <w:rsid w:val="002E7AAA"/>
    <w:rsid w:val="002F1D5B"/>
    <w:rsid w:val="002F4912"/>
    <w:rsid w:val="002F62D9"/>
    <w:rsid w:val="003029B0"/>
    <w:rsid w:val="00302BD8"/>
    <w:rsid w:val="0030677B"/>
    <w:rsid w:val="003107EC"/>
    <w:rsid w:val="003110C4"/>
    <w:rsid w:val="00322632"/>
    <w:rsid w:val="00334A93"/>
    <w:rsid w:val="00334AEB"/>
    <w:rsid w:val="00354FD5"/>
    <w:rsid w:val="00357FE9"/>
    <w:rsid w:val="00365A18"/>
    <w:rsid w:val="0037036F"/>
    <w:rsid w:val="00372592"/>
    <w:rsid w:val="00372C38"/>
    <w:rsid w:val="00373925"/>
    <w:rsid w:val="00377A56"/>
    <w:rsid w:val="00385C4E"/>
    <w:rsid w:val="003872A4"/>
    <w:rsid w:val="003873AE"/>
    <w:rsid w:val="00395FE7"/>
    <w:rsid w:val="003A4915"/>
    <w:rsid w:val="003B2371"/>
    <w:rsid w:val="003B296B"/>
    <w:rsid w:val="003B75CD"/>
    <w:rsid w:val="003C068D"/>
    <w:rsid w:val="003C5DBE"/>
    <w:rsid w:val="003D0283"/>
    <w:rsid w:val="003D2239"/>
    <w:rsid w:val="003E0A8C"/>
    <w:rsid w:val="003F18DB"/>
    <w:rsid w:val="00404D2F"/>
    <w:rsid w:val="00420FC7"/>
    <w:rsid w:val="004241BA"/>
    <w:rsid w:val="0043342C"/>
    <w:rsid w:val="004352F7"/>
    <w:rsid w:val="00437DC3"/>
    <w:rsid w:val="0044023F"/>
    <w:rsid w:val="00447640"/>
    <w:rsid w:val="00465AF8"/>
    <w:rsid w:val="00465B8E"/>
    <w:rsid w:val="00476152"/>
    <w:rsid w:val="00480869"/>
    <w:rsid w:val="00485002"/>
    <w:rsid w:val="0049566A"/>
    <w:rsid w:val="00495ADE"/>
    <w:rsid w:val="004A2BB9"/>
    <w:rsid w:val="004A3A1E"/>
    <w:rsid w:val="004C4CAA"/>
    <w:rsid w:val="004C5647"/>
    <w:rsid w:val="004C6A12"/>
    <w:rsid w:val="004D13E2"/>
    <w:rsid w:val="004D6A4A"/>
    <w:rsid w:val="004E08B9"/>
    <w:rsid w:val="004E0A00"/>
    <w:rsid w:val="004E64E1"/>
    <w:rsid w:val="004F1DC1"/>
    <w:rsid w:val="004F7A0B"/>
    <w:rsid w:val="00502650"/>
    <w:rsid w:val="00505FF1"/>
    <w:rsid w:val="005156D2"/>
    <w:rsid w:val="00522961"/>
    <w:rsid w:val="005267CF"/>
    <w:rsid w:val="00527E44"/>
    <w:rsid w:val="0053263A"/>
    <w:rsid w:val="00541FA0"/>
    <w:rsid w:val="00544FDF"/>
    <w:rsid w:val="005529F1"/>
    <w:rsid w:val="00556743"/>
    <w:rsid w:val="0055725A"/>
    <w:rsid w:val="00567B8E"/>
    <w:rsid w:val="00585E88"/>
    <w:rsid w:val="00592A85"/>
    <w:rsid w:val="0059456F"/>
    <w:rsid w:val="005954AE"/>
    <w:rsid w:val="00597BCC"/>
    <w:rsid w:val="005A0F8A"/>
    <w:rsid w:val="005A602F"/>
    <w:rsid w:val="005B17FD"/>
    <w:rsid w:val="005B2756"/>
    <w:rsid w:val="005B67EF"/>
    <w:rsid w:val="005D10E8"/>
    <w:rsid w:val="005F23C8"/>
    <w:rsid w:val="00607580"/>
    <w:rsid w:val="00610214"/>
    <w:rsid w:val="00614566"/>
    <w:rsid w:val="0064066B"/>
    <w:rsid w:val="00667361"/>
    <w:rsid w:val="006714D3"/>
    <w:rsid w:val="00675B71"/>
    <w:rsid w:val="00676AB2"/>
    <w:rsid w:val="0068417C"/>
    <w:rsid w:val="00693A6B"/>
    <w:rsid w:val="00695CD1"/>
    <w:rsid w:val="006967D3"/>
    <w:rsid w:val="006A3AB2"/>
    <w:rsid w:val="006A59C7"/>
    <w:rsid w:val="006A6E02"/>
    <w:rsid w:val="006B03A8"/>
    <w:rsid w:val="006B182F"/>
    <w:rsid w:val="006B2BBB"/>
    <w:rsid w:val="006B4B96"/>
    <w:rsid w:val="006C0193"/>
    <w:rsid w:val="006C1ED3"/>
    <w:rsid w:val="006C2184"/>
    <w:rsid w:val="006C29EB"/>
    <w:rsid w:val="006C404B"/>
    <w:rsid w:val="006C4449"/>
    <w:rsid w:val="006D0E38"/>
    <w:rsid w:val="006E65A1"/>
    <w:rsid w:val="006E7B39"/>
    <w:rsid w:val="006F0A55"/>
    <w:rsid w:val="006F0ACF"/>
    <w:rsid w:val="006F3168"/>
    <w:rsid w:val="00701551"/>
    <w:rsid w:val="00710E52"/>
    <w:rsid w:val="007200E7"/>
    <w:rsid w:val="00725B9A"/>
    <w:rsid w:val="00730D1B"/>
    <w:rsid w:val="00733562"/>
    <w:rsid w:val="007355A9"/>
    <w:rsid w:val="00747F4F"/>
    <w:rsid w:val="0075203C"/>
    <w:rsid w:val="007714B9"/>
    <w:rsid w:val="007715B9"/>
    <w:rsid w:val="0078310D"/>
    <w:rsid w:val="00790B5B"/>
    <w:rsid w:val="007917B8"/>
    <w:rsid w:val="00792DB8"/>
    <w:rsid w:val="00797403"/>
    <w:rsid w:val="007A28CE"/>
    <w:rsid w:val="007A2E1B"/>
    <w:rsid w:val="007A362A"/>
    <w:rsid w:val="007A3BEE"/>
    <w:rsid w:val="007B1D97"/>
    <w:rsid w:val="007B3D1C"/>
    <w:rsid w:val="007D0550"/>
    <w:rsid w:val="007D0DE0"/>
    <w:rsid w:val="007D1274"/>
    <w:rsid w:val="007E212F"/>
    <w:rsid w:val="007E44D3"/>
    <w:rsid w:val="007F030E"/>
    <w:rsid w:val="007F4A4E"/>
    <w:rsid w:val="007F509E"/>
    <w:rsid w:val="008038BD"/>
    <w:rsid w:val="008121B9"/>
    <w:rsid w:val="00812DA6"/>
    <w:rsid w:val="00814666"/>
    <w:rsid w:val="00823929"/>
    <w:rsid w:val="00833EA7"/>
    <w:rsid w:val="008353EC"/>
    <w:rsid w:val="00845140"/>
    <w:rsid w:val="00847E6A"/>
    <w:rsid w:val="00855777"/>
    <w:rsid w:val="0086065B"/>
    <w:rsid w:val="00862D74"/>
    <w:rsid w:val="00870E01"/>
    <w:rsid w:val="00872F90"/>
    <w:rsid w:val="0087530F"/>
    <w:rsid w:val="0088300E"/>
    <w:rsid w:val="00883415"/>
    <w:rsid w:val="00890F94"/>
    <w:rsid w:val="008A4CCD"/>
    <w:rsid w:val="008B0F95"/>
    <w:rsid w:val="008B1F85"/>
    <w:rsid w:val="008B3F7E"/>
    <w:rsid w:val="008C0178"/>
    <w:rsid w:val="008C397C"/>
    <w:rsid w:val="008C3F57"/>
    <w:rsid w:val="008C4A0E"/>
    <w:rsid w:val="008D4BC3"/>
    <w:rsid w:val="008E2E6B"/>
    <w:rsid w:val="008E49D0"/>
    <w:rsid w:val="008F10CE"/>
    <w:rsid w:val="00903468"/>
    <w:rsid w:val="00906E35"/>
    <w:rsid w:val="009119B9"/>
    <w:rsid w:val="009126C6"/>
    <w:rsid w:val="00917468"/>
    <w:rsid w:val="00925620"/>
    <w:rsid w:val="0093036E"/>
    <w:rsid w:val="00931175"/>
    <w:rsid w:val="00932F3F"/>
    <w:rsid w:val="009361B9"/>
    <w:rsid w:val="009367E6"/>
    <w:rsid w:val="0094008D"/>
    <w:rsid w:val="009410E3"/>
    <w:rsid w:val="00946ADC"/>
    <w:rsid w:val="00950367"/>
    <w:rsid w:val="009547A9"/>
    <w:rsid w:val="00954BBB"/>
    <w:rsid w:val="0096045C"/>
    <w:rsid w:val="0096394B"/>
    <w:rsid w:val="0096766B"/>
    <w:rsid w:val="00970D6F"/>
    <w:rsid w:val="00994E9A"/>
    <w:rsid w:val="009A4719"/>
    <w:rsid w:val="009A716C"/>
    <w:rsid w:val="009C2F83"/>
    <w:rsid w:val="009C37C0"/>
    <w:rsid w:val="009C514A"/>
    <w:rsid w:val="009C51AB"/>
    <w:rsid w:val="009C5B8D"/>
    <w:rsid w:val="009C6F03"/>
    <w:rsid w:val="009C78D8"/>
    <w:rsid w:val="009D096D"/>
    <w:rsid w:val="009D0F3A"/>
    <w:rsid w:val="009D1667"/>
    <w:rsid w:val="009D4299"/>
    <w:rsid w:val="009E1816"/>
    <w:rsid w:val="009F302C"/>
    <w:rsid w:val="009F351D"/>
    <w:rsid w:val="009F6A10"/>
    <w:rsid w:val="00A01304"/>
    <w:rsid w:val="00A02A17"/>
    <w:rsid w:val="00A04EA7"/>
    <w:rsid w:val="00A202E8"/>
    <w:rsid w:val="00A42D2F"/>
    <w:rsid w:val="00A43321"/>
    <w:rsid w:val="00A44FBD"/>
    <w:rsid w:val="00A459FE"/>
    <w:rsid w:val="00A54AAD"/>
    <w:rsid w:val="00A61E28"/>
    <w:rsid w:val="00A81432"/>
    <w:rsid w:val="00A96DA6"/>
    <w:rsid w:val="00AB2D46"/>
    <w:rsid w:val="00AC353B"/>
    <w:rsid w:val="00AC4F1D"/>
    <w:rsid w:val="00AD5AF4"/>
    <w:rsid w:val="00AE0C68"/>
    <w:rsid w:val="00AE3AD4"/>
    <w:rsid w:val="00AE538D"/>
    <w:rsid w:val="00AE57D8"/>
    <w:rsid w:val="00AF3E7A"/>
    <w:rsid w:val="00B07F78"/>
    <w:rsid w:val="00B165EE"/>
    <w:rsid w:val="00B23C15"/>
    <w:rsid w:val="00B24967"/>
    <w:rsid w:val="00B26744"/>
    <w:rsid w:val="00B32005"/>
    <w:rsid w:val="00B41521"/>
    <w:rsid w:val="00B426DE"/>
    <w:rsid w:val="00B43A34"/>
    <w:rsid w:val="00B4442A"/>
    <w:rsid w:val="00B45EBF"/>
    <w:rsid w:val="00B46401"/>
    <w:rsid w:val="00B50DB3"/>
    <w:rsid w:val="00B54E25"/>
    <w:rsid w:val="00B720C9"/>
    <w:rsid w:val="00B77D51"/>
    <w:rsid w:val="00B83869"/>
    <w:rsid w:val="00B87122"/>
    <w:rsid w:val="00B94868"/>
    <w:rsid w:val="00B955A8"/>
    <w:rsid w:val="00BA225B"/>
    <w:rsid w:val="00BA4CC6"/>
    <w:rsid w:val="00BA6FB5"/>
    <w:rsid w:val="00BB4578"/>
    <w:rsid w:val="00BB72E0"/>
    <w:rsid w:val="00BB7E30"/>
    <w:rsid w:val="00BC57E5"/>
    <w:rsid w:val="00BD4964"/>
    <w:rsid w:val="00BE0A6B"/>
    <w:rsid w:val="00BF463D"/>
    <w:rsid w:val="00BF5044"/>
    <w:rsid w:val="00C0304A"/>
    <w:rsid w:val="00C06503"/>
    <w:rsid w:val="00C24D63"/>
    <w:rsid w:val="00C34B0F"/>
    <w:rsid w:val="00C36961"/>
    <w:rsid w:val="00C371E2"/>
    <w:rsid w:val="00C41B88"/>
    <w:rsid w:val="00C42B91"/>
    <w:rsid w:val="00C43A6F"/>
    <w:rsid w:val="00C55655"/>
    <w:rsid w:val="00C5718B"/>
    <w:rsid w:val="00C62525"/>
    <w:rsid w:val="00C72E32"/>
    <w:rsid w:val="00C822EE"/>
    <w:rsid w:val="00C9546B"/>
    <w:rsid w:val="00CA4F72"/>
    <w:rsid w:val="00CA67EE"/>
    <w:rsid w:val="00CA72F9"/>
    <w:rsid w:val="00CB1888"/>
    <w:rsid w:val="00CB706E"/>
    <w:rsid w:val="00CC2BAE"/>
    <w:rsid w:val="00CD2751"/>
    <w:rsid w:val="00CD4038"/>
    <w:rsid w:val="00CD4D4B"/>
    <w:rsid w:val="00CD60B4"/>
    <w:rsid w:val="00CE1F21"/>
    <w:rsid w:val="00CE4BD1"/>
    <w:rsid w:val="00CE6EC8"/>
    <w:rsid w:val="00CF602B"/>
    <w:rsid w:val="00CF6A3F"/>
    <w:rsid w:val="00D002D6"/>
    <w:rsid w:val="00D01B45"/>
    <w:rsid w:val="00D05795"/>
    <w:rsid w:val="00D066E4"/>
    <w:rsid w:val="00D077BD"/>
    <w:rsid w:val="00D07FED"/>
    <w:rsid w:val="00D10651"/>
    <w:rsid w:val="00D12735"/>
    <w:rsid w:val="00D21841"/>
    <w:rsid w:val="00D304F8"/>
    <w:rsid w:val="00D37949"/>
    <w:rsid w:val="00D604F2"/>
    <w:rsid w:val="00D708DE"/>
    <w:rsid w:val="00D73771"/>
    <w:rsid w:val="00D84E55"/>
    <w:rsid w:val="00D90CEE"/>
    <w:rsid w:val="00D91966"/>
    <w:rsid w:val="00D91B57"/>
    <w:rsid w:val="00D91CB7"/>
    <w:rsid w:val="00DA3264"/>
    <w:rsid w:val="00DA3D33"/>
    <w:rsid w:val="00DA41DF"/>
    <w:rsid w:val="00DA444E"/>
    <w:rsid w:val="00DA6A7C"/>
    <w:rsid w:val="00DC2EC6"/>
    <w:rsid w:val="00DE31C7"/>
    <w:rsid w:val="00DE608B"/>
    <w:rsid w:val="00DE63D4"/>
    <w:rsid w:val="00DF3165"/>
    <w:rsid w:val="00DF40EE"/>
    <w:rsid w:val="00E0377B"/>
    <w:rsid w:val="00E07B72"/>
    <w:rsid w:val="00E103FB"/>
    <w:rsid w:val="00E1564E"/>
    <w:rsid w:val="00E15CA8"/>
    <w:rsid w:val="00E432DC"/>
    <w:rsid w:val="00E44CF7"/>
    <w:rsid w:val="00E45019"/>
    <w:rsid w:val="00E45EB6"/>
    <w:rsid w:val="00E477DB"/>
    <w:rsid w:val="00E53C00"/>
    <w:rsid w:val="00E5573C"/>
    <w:rsid w:val="00E57548"/>
    <w:rsid w:val="00E66320"/>
    <w:rsid w:val="00E849ED"/>
    <w:rsid w:val="00E905A9"/>
    <w:rsid w:val="00E94C72"/>
    <w:rsid w:val="00E974D6"/>
    <w:rsid w:val="00E97532"/>
    <w:rsid w:val="00EA005C"/>
    <w:rsid w:val="00EA028E"/>
    <w:rsid w:val="00EC10CA"/>
    <w:rsid w:val="00EC17EF"/>
    <w:rsid w:val="00ED6256"/>
    <w:rsid w:val="00EE6329"/>
    <w:rsid w:val="00EE6A90"/>
    <w:rsid w:val="00EE7EAB"/>
    <w:rsid w:val="00EF0CE0"/>
    <w:rsid w:val="00EF5DB3"/>
    <w:rsid w:val="00EF739D"/>
    <w:rsid w:val="00F04100"/>
    <w:rsid w:val="00F11E7B"/>
    <w:rsid w:val="00F15137"/>
    <w:rsid w:val="00F1525F"/>
    <w:rsid w:val="00F215B1"/>
    <w:rsid w:val="00F222FE"/>
    <w:rsid w:val="00F23765"/>
    <w:rsid w:val="00F2395D"/>
    <w:rsid w:val="00F24C73"/>
    <w:rsid w:val="00F32749"/>
    <w:rsid w:val="00F33DF3"/>
    <w:rsid w:val="00F43CFF"/>
    <w:rsid w:val="00F55532"/>
    <w:rsid w:val="00F57AE2"/>
    <w:rsid w:val="00F600D3"/>
    <w:rsid w:val="00F64D6A"/>
    <w:rsid w:val="00F71B65"/>
    <w:rsid w:val="00F7795E"/>
    <w:rsid w:val="00F81517"/>
    <w:rsid w:val="00F837F3"/>
    <w:rsid w:val="00F92FC4"/>
    <w:rsid w:val="00F96ADE"/>
    <w:rsid w:val="00FA09E2"/>
    <w:rsid w:val="00FA0EBE"/>
    <w:rsid w:val="00FA6C31"/>
    <w:rsid w:val="00FB6589"/>
    <w:rsid w:val="00FC02D3"/>
    <w:rsid w:val="00FC73CE"/>
    <w:rsid w:val="00FD18DD"/>
    <w:rsid w:val="00FE2095"/>
    <w:rsid w:val="00FE5926"/>
    <w:rsid w:val="00FF561A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1B8B0"/>
  <w15:docId w15:val="{4381F3A3-740E-4C6A-9CD1-3940973E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-">
    <w:name w:val="Hyperlink"/>
    <w:basedOn w:val="a0"/>
    <w:uiPriority w:val="99"/>
    <w:unhideWhenUsed/>
    <w:rsid w:val="001D5243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ED6256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D6256"/>
    <w:rPr>
      <w:rFonts w:ascii="Segoe UI" w:hAnsi="Segoe UI" w:cs="Segoe UI"/>
      <w:sz w:val="18"/>
      <w:szCs w:val="18"/>
    </w:rPr>
  </w:style>
  <w:style w:type="character" w:styleId="a4">
    <w:name w:val="Unresolved Mention"/>
    <w:basedOn w:val="a0"/>
    <w:uiPriority w:val="99"/>
    <w:semiHidden/>
    <w:unhideWhenUsed/>
    <w:rsid w:val="00FF7B28"/>
    <w:rPr>
      <w:color w:val="605E5C"/>
      <w:shd w:val="clear" w:color="auto" w:fill="E1DFDD"/>
    </w:rPr>
  </w:style>
  <w:style w:type="paragraph" w:styleId="a5">
    <w:name w:val="header"/>
    <w:basedOn w:val="a"/>
    <w:link w:val="Char0"/>
    <w:uiPriority w:val="99"/>
    <w:unhideWhenUsed/>
    <w:rsid w:val="00377A5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377A56"/>
  </w:style>
  <w:style w:type="paragraph" w:styleId="a6">
    <w:name w:val="footer"/>
    <w:basedOn w:val="a"/>
    <w:link w:val="Char1"/>
    <w:uiPriority w:val="99"/>
    <w:unhideWhenUsed/>
    <w:rsid w:val="00377A5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377A56"/>
  </w:style>
  <w:style w:type="table" w:styleId="a7">
    <w:name w:val="Table Grid"/>
    <w:basedOn w:val="a1"/>
    <w:uiPriority w:val="59"/>
    <w:rsid w:val="00EC1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9D1667"/>
    <w:pPr>
      <w:ind w:left="720"/>
      <w:contextualSpacing/>
    </w:pPr>
    <w:rPr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kavala.gov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mitheus.gov.g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mitheus.gov.g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kavala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plies@kavala.gov.gr" TargetMode="External"/><Relationship Id="rId14" Type="http://schemas.openxmlformats.org/officeDocument/2006/relationships/hyperlink" Target="https://nepps-search.eprocurement.gov.gr/actSearch/resources/search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F9674-B9BD-47B0-8450-0BF7E55EF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4</Pages>
  <Words>849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Δέσποινα</dc:creator>
  <cp:lastModifiedBy>Αγλαΐα Παντελάκη</cp:lastModifiedBy>
  <cp:revision>389</cp:revision>
  <cp:lastPrinted>2024-10-23T10:28:00Z</cp:lastPrinted>
  <dcterms:created xsi:type="dcterms:W3CDTF">2021-08-27T10:53:00Z</dcterms:created>
  <dcterms:modified xsi:type="dcterms:W3CDTF">2025-05-05T10:27:00Z</dcterms:modified>
</cp:coreProperties>
</file>