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1B" w:rsidRDefault="00C350E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ΠΡΟΣ: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ΜΕΡΑΡΧΙΑ ΥΠΟΣΤΗΡΙΞΗΣ</w:t>
      </w:r>
    </w:p>
    <w:p w:rsidR="00CA381B" w:rsidRDefault="00C350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«ΠΡΟΜΗΘΕΑΣ»</w:t>
      </w:r>
    </w:p>
    <w:p w:rsidR="00CA381B" w:rsidRDefault="00C350EA">
      <w:pPr>
        <w:tabs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Πίνακας Αποδεκτών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</w:t>
      </w:r>
      <w:r>
        <w:rPr>
          <w:rFonts w:ascii="Arial" w:hAnsi="Arial" w:cs="Arial"/>
          <w:vertAlign w:val="superscript"/>
        </w:rPr>
        <w:t>ο</w:t>
      </w:r>
      <w:r>
        <w:rPr>
          <w:rFonts w:ascii="Arial" w:hAnsi="Arial" w:cs="Arial"/>
        </w:rPr>
        <w:t xml:space="preserve"> ΕΠΙΤΕΛΙΚΟ ΓΡΑΦΕΙΟ</w:t>
      </w:r>
    </w:p>
    <w:p w:rsidR="00CA381B" w:rsidRDefault="00C350EA">
      <w:pPr>
        <w:tabs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en-US"/>
        </w:rPr>
        <w:t>TMHMA</w:t>
      </w:r>
      <w:r>
        <w:rPr>
          <w:rFonts w:ascii="Arial" w:hAnsi="Arial" w:cs="Arial"/>
        </w:rPr>
        <w:t xml:space="preserve"> 1 (ΣΥΜΒΑΣΕΙΣ)</w:t>
      </w:r>
    </w:p>
    <w:p w:rsidR="00CA381B" w:rsidRDefault="00C350EA">
      <w:pPr>
        <w:tabs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Τηλ. 2310 - 025249</w:t>
      </w:r>
    </w:p>
    <w:p w:rsidR="00CA381B" w:rsidRDefault="00C350E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ΚΟΙΝ.: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eastAsia="Arial" w:hAnsi="Arial" w:cs="Arial"/>
        </w:rPr>
        <w:t>Φ.461.3/17/132302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Σ.2346</w:t>
      </w:r>
      <w:r>
        <w:rPr>
          <w:rFonts w:ascii="Arial" w:hAnsi="Arial" w:cs="Arial"/>
        </w:rPr>
        <w:t xml:space="preserve"> </w:t>
      </w:r>
    </w:p>
    <w:p w:rsidR="00CA381B" w:rsidRDefault="00C350E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Θεσσαλονίκη, 14</w:t>
      </w:r>
      <w:r>
        <w:rPr>
          <w:rFonts w:ascii="Arial" w:hAnsi="Arial" w:cs="Arial"/>
        </w:rPr>
        <w:t xml:space="preserve"> Απρ 25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Συν.: </w:t>
      </w:r>
      <w:r>
        <w:rPr>
          <w:rFonts w:ascii="Arial" w:hAnsi="Arial" w:cs="Arial"/>
        </w:rPr>
        <w:t>Πίνακας Αποδεκτών</w:t>
      </w:r>
    </w:p>
    <w:p w:rsidR="00CA381B" w:rsidRDefault="00CA381B">
      <w:pPr>
        <w:jc w:val="both"/>
        <w:rPr>
          <w:rFonts w:ascii="Arial" w:hAnsi="Arial" w:cs="Arial"/>
        </w:rPr>
      </w:pPr>
    </w:p>
    <w:p w:rsidR="00CA381B" w:rsidRDefault="00C350EA">
      <w:pPr>
        <w:tabs>
          <w:tab w:val="left" w:pos="1276"/>
        </w:tabs>
        <w:ind w:left="1275" w:hanging="127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ΘΕΜΑ: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Δημοσιεύσεις - Ανακοινώσεις (Ανακοίνωση Διακηρύξεων των υπ’ Αριθμ. 15/2025 και 20/2025 Διαγωνισμών)</w:t>
      </w:r>
    </w:p>
    <w:p w:rsidR="00CA381B" w:rsidRDefault="00CA381B">
      <w:pPr>
        <w:jc w:val="both"/>
        <w:rPr>
          <w:rFonts w:ascii="Arial" w:hAnsi="Arial" w:cs="Arial"/>
        </w:rPr>
      </w:pPr>
    </w:p>
    <w:p w:rsidR="00CA381B" w:rsidRDefault="00C350EA">
      <w:pPr>
        <w:tabs>
          <w:tab w:val="left" w:pos="1276"/>
          <w:tab w:val="left" w:pos="1843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ΣXET.:</w:t>
      </w:r>
      <w:r>
        <w:rPr>
          <w:rFonts w:ascii="Arial" w:hAnsi="Arial" w:cs="Arial"/>
        </w:rPr>
        <w:tab/>
        <w:t>α.</w:t>
      </w:r>
      <w:r>
        <w:rPr>
          <w:rFonts w:ascii="Arial" w:hAnsi="Arial" w:cs="Arial"/>
        </w:rPr>
        <w:tab/>
        <w:t xml:space="preserve">Ν.Δ 721/70 «Περί Οικονομικής Μερίμνης και Λογιστικού των ΕΔ»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(ΦΕΚ Α΄251)</w:t>
      </w:r>
    </w:p>
    <w:p w:rsidR="00CA381B" w:rsidRDefault="00C350EA">
      <w:pPr>
        <w:tabs>
          <w:tab w:val="left" w:pos="1276"/>
          <w:tab w:val="left" w:pos="184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β.</w:t>
      </w:r>
      <w:r>
        <w:rPr>
          <w:rFonts w:ascii="Arial" w:hAnsi="Arial" w:cs="Arial"/>
        </w:rPr>
        <w:tab/>
        <w:t>Ν.2690/1999 Περί «Κύρωσης του Κώδικα Διοι</w:t>
      </w:r>
      <w:r>
        <w:rPr>
          <w:rFonts w:ascii="Arial" w:hAnsi="Arial" w:cs="Arial"/>
        </w:rPr>
        <w:t xml:space="preserve">κητικής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Διαδικασίας και άλλες Διατάξεις» (ΦΕΚ 45/1999, τ. Α΄)  </w:t>
      </w:r>
    </w:p>
    <w:p w:rsidR="00CA381B" w:rsidRDefault="00C350EA">
      <w:pPr>
        <w:tabs>
          <w:tab w:val="left" w:pos="1276"/>
          <w:tab w:val="left" w:pos="1843"/>
        </w:tabs>
        <w:suppressAutoHyphens/>
        <w:ind w:left="1843" w:hanging="184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γ.</w:t>
      </w:r>
      <w:r>
        <w:rPr>
          <w:rFonts w:ascii="Arial" w:hAnsi="Arial" w:cs="Arial"/>
        </w:rPr>
        <w:tab/>
        <w:t>Ν.Δ.Α 1/2008/ΓΔΟΣΥ/ΔΟΙ Περί Μεταβίβασης Οικονομικής     Εξουσίας  (ΦΕΚ 2300/2008, τ. Β΄)</w:t>
      </w:r>
    </w:p>
    <w:p w:rsidR="00CA381B" w:rsidRDefault="00C350EA">
      <w:pPr>
        <w:tabs>
          <w:tab w:val="left" w:pos="1276"/>
          <w:tab w:val="left" w:pos="184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δ.</w:t>
      </w:r>
      <w:r>
        <w:rPr>
          <w:rFonts w:ascii="Arial" w:hAnsi="Arial" w:cs="Arial"/>
        </w:rPr>
        <w:tab/>
        <w:t xml:space="preserve">ΚΥΑ 2/82452/0020/2008 «Καθορισμός Τιμής Δημοσιευμάτων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στον Τύπο» (ΦΕΚ 2441/2-12-2008, τ Β</w:t>
      </w:r>
      <w:r>
        <w:rPr>
          <w:rFonts w:ascii="Arial" w:hAnsi="Arial" w:cs="Arial"/>
        </w:rPr>
        <w:t>΄)</w:t>
      </w:r>
    </w:p>
    <w:p w:rsidR="00CA381B" w:rsidRDefault="00C350EA">
      <w:pPr>
        <w:tabs>
          <w:tab w:val="left" w:pos="1276"/>
          <w:tab w:val="left" w:pos="184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ε.</w:t>
      </w:r>
      <w:r>
        <w:rPr>
          <w:rFonts w:ascii="Arial" w:hAnsi="Arial" w:cs="Arial"/>
        </w:rPr>
        <w:tab/>
        <w:t xml:space="preserve">Ν.3861/10 περί «Ενίσχυσης της Διαφάνειας με την Υποχρεωτική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Ανάρτηση Νόμων και Πράξεων των Κυβερνητικών, Διοικητικών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και Αυτοδιοικητικών Οργάνων στο Διαδίκτυο (Πρόγραμμα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Διαύγεια) και άλλες Διατάξεις» (ΦΕΚ 112/2010, τ. Α΄)  </w:t>
      </w:r>
    </w:p>
    <w:p w:rsidR="00CA381B" w:rsidRDefault="00C350EA">
      <w:pPr>
        <w:tabs>
          <w:tab w:val="left" w:pos="1276"/>
          <w:tab w:val="left" w:pos="1843"/>
        </w:tabs>
        <w:ind w:left="1843" w:hanging="184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στ.</w:t>
      </w:r>
      <w:r>
        <w:rPr>
          <w:rFonts w:ascii="Arial" w:hAnsi="Arial" w:cs="Arial"/>
        </w:rPr>
        <w:tab/>
        <w:t>Ν.4155/2013</w:t>
      </w:r>
      <w:r>
        <w:rPr>
          <w:rFonts w:ascii="Arial" w:hAnsi="Arial" w:cs="Arial"/>
        </w:rPr>
        <w:t xml:space="preserve"> Περί «Εθνικού Συστήματος Ηλεκτρονικών </w:t>
      </w:r>
      <w:r>
        <w:rPr>
          <w:rFonts w:ascii="Arial" w:hAnsi="Arial" w:cs="Arial"/>
        </w:rPr>
        <w:br/>
        <w:t>Δημοσίων Συμβάσεων &amp; Άλλες Διατάξεις» (ΦΕΚ 120/2013, τ Α΄)</w:t>
      </w:r>
    </w:p>
    <w:p w:rsidR="00CA381B" w:rsidRDefault="00C350EA">
      <w:pPr>
        <w:tabs>
          <w:tab w:val="left" w:pos="1276"/>
          <w:tab w:val="left" w:pos="184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ζ.</w:t>
      </w:r>
      <w:r>
        <w:rPr>
          <w:rFonts w:ascii="Arial" w:hAnsi="Arial" w:cs="Arial"/>
        </w:rPr>
        <w:tab/>
        <w:t xml:space="preserve">Ν.4412/2016 Περί «Δημοσίων Συμβάσεων Έργων, Προμηθειών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και Υπηρεσιών» (ΦΕΚ 147/2016, τ. Α΄), όπως Τροποποιήθηκε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και Ισχύει</w:t>
      </w:r>
    </w:p>
    <w:p w:rsidR="00CA381B" w:rsidRDefault="00C350EA">
      <w:pPr>
        <w:tabs>
          <w:tab w:val="left" w:pos="1276"/>
          <w:tab w:val="left" w:pos="1843"/>
        </w:tabs>
        <w:ind w:left="1843" w:hanging="184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η.</w:t>
      </w:r>
      <w:r>
        <w:rPr>
          <w:rFonts w:ascii="Arial" w:hAnsi="Arial" w:cs="Arial"/>
        </w:rPr>
        <w:tab/>
        <w:t xml:space="preserve">Ν.5005/2022 (Α΄ 236) </w:t>
      </w:r>
      <w:r>
        <w:rPr>
          <w:rFonts w:ascii="Arial" w:hAnsi="Arial" w:cs="Arial"/>
        </w:rPr>
        <w:t xml:space="preserve">Περί Ενίσχυση Δημοσιότητας και Διαφάνειας στον Έντυπο Τύπο </w:t>
      </w:r>
    </w:p>
    <w:p w:rsidR="00CA381B" w:rsidRDefault="00C350EA">
      <w:pPr>
        <w:tabs>
          <w:tab w:val="left" w:pos="1276"/>
          <w:tab w:val="left" w:pos="1843"/>
        </w:tabs>
        <w:ind w:left="1843" w:hanging="184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θ.</w:t>
      </w:r>
      <w:r>
        <w:rPr>
          <w:rFonts w:ascii="Arial" w:hAnsi="Arial" w:cs="Arial"/>
        </w:rPr>
        <w:tab/>
        <w:t>Φ.820/41/1477354/Σ.4207/30 Αυγ 24/ΓΕΣ/ΔΟΙ/3</w:t>
      </w:r>
      <w:r>
        <w:rPr>
          <w:rFonts w:ascii="Arial" w:hAnsi="Arial" w:cs="Arial"/>
        </w:rPr>
        <w:tab/>
      </w:r>
    </w:p>
    <w:p w:rsidR="00CA381B" w:rsidRDefault="00C350EA">
      <w:pPr>
        <w:tabs>
          <w:tab w:val="left" w:pos="1276"/>
          <w:tab w:val="left" w:pos="1843"/>
        </w:tabs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ι.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</w:rPr>
        <w:t>Φ.600.163/110/131780/Σ.2302</w:t>
      </w:r>
      <w:r>
        <w:rPr>
          <w:rFonts w:ascii="Arial" w:hAnsi="Arial" w:cs="Arial"/>
        </w:rPr>
        <w:t>/10 Απρ 25/ΜΕΡΥΠ/4</w:t>
      </w:r>
      <w:r>
        <w:rPr>
          <w:rFonts w:ascii="Arial" w:hAnsi="Arial" w:cs="Arial"/>
          <w:vertAlign w:val="superscript"/>
        </w:rPr>
        <w:t>ο</w:t>
      </w:r>
      <w:r>
        <w:rPr>
          <w:rFonts w:ascii="Arial" w:hAnsi="Arial" w:cs="Arial"/>
        </w:rPr>
        <w:t xml:space="preserve"> ΕΓ (ΑΔΑ: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>ΨΜΕ96-ΡΑΨ ΑΔΑΜ: 25</w:t>
      </w:r>
      <w:r>
        <w:rPr>
          <w:rFonts w:ascii="Arial" w:hAnsi="Arial" w:cs="Arial"/>
          <w:lang w:val="en-US"/>
        </w:rPr>
        <w:t>PROC</w:t>
      </w:r>
      <w:r>
        <w:rPr>
          <w:rFonts w:ascii="Arial" w:hAnsi="Arial" w:cs="Arial"/>
        </w:rPr>
        <w:t>016642856)</w:t>
      </w:r>
    </w:p>
    <w:p w:rsidR="00CA381B" w:rsidRDefault="00C350EA">
      <w:pPr>
        <w:tabs>
          <w:tab w:val="left" w:pos="1276"/>
          <w:tab w:val="left" w:pos="1843"/>
        </w:tabs>
        <w:ind w:left="1701" w:hanging="1701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>ια.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Φ.600.163/113/131805/Σ.2305/10 Απρ 25/ΜΕΡΥΠ/4</w:t>
      </w:r>
      <w:r>
        <w:rPr>
          <w:rFonts w:ascii="Arial" w:hAnsi="Arial" w:cs="Arial"/>
          <w:u w:val="single"/>
          <w:vertAlign w:val="superscript"/>
        </w:rPr>
        <w:t>ο</w:t>
      </w:r>
      <w:r>
        <w:rPr>
          <w:rFonts w:ascii="Arial" w:hAnsi="Arial" w:cs="Arial"/>
          <w:u w:val="single"/>
        </w:rPr>
        <w:t xml:space="preserve"> ΕΓ (ΑΔΑ:</w:t>
      </w:r>
      <w:r>
        <w:rPr>
          <w:rFonts w:ascii="Arial" w:hAnsi="Arial" w:cs="Arial"/>
          <w:u w:val="single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6ΑΩΘ6-Ξ59 ΑΔΑΜ: 25</w:t>
      </w:r>
      <w:r>
        <w:rPr>
          <w:rFonts w:ascii="Arial" w:hAnsi="Arial" w:cs="Arial"/>
          <w:u w:val="single"/>
          <w:lang w:val="en-US"/>
        </w:rPr>
        <w:t>PROC</w:t>
      </w:r>
      <w:r>
        <w:rPr>
          <w:rFonts w:ascii="Arial" w:hAnsi="Arial" w:cs="Arial"/>
          <w:u w:val="single"/>
        </w:rPr>
        <w:t>016644060)</w:t>
      </w:r>
    </w:p>
    <w:p w:rsidR="00CA381B" w:rsidRDefault="00CA381B">
      <w:pPr>
        <w:tabs>
          <w:tab w:val="left" w:pos="1276"/>
          <w:tab w:val="left" w:pos="1843"/>
        </w:tabs>
        <w:jc w:val="both"/>
        <w:rPr>
          <w:rFonts w:ascii="Arial" w:hAnsi="Arial" w:cs="Arial"/>
        </w:rPr>
      </w:pPr>
    </w:p>
    <w:p w:rsidR="00CA381B" w:rsidRDefault="00C350EA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1.</w:t>
      </w:r>
      <w:r>
        <w:rPr>
          <w:rFonts w:ascii="Arial" w:hAnsi="Arial" w:cs="Arial"/>
        </w:rPr>
        <w:tab/>
        <w:t xml:space="preserve">Σας γνωρίζουμε ότι η Μεραρχία, σύμφωνα με τα καθοριζόμενα στα (ι) και (ια) σχετικά, θα προβεί στη διενέργεια δημόσιων ηλεκτρονικών διαγωνισμών επ’ ωφελεία των ΣΠ Δράμας και ΣΠ Σερρών και των Μονάδων και </w:t>
      </w:r>
      <w:r>
        <w:rPr>
          <w:rFonts w:ascii="Arial" w:hAnsi="Arial" w:cs="Arial"/>
        </w:rPr>
        <w:t>Στρατιωτικών Εκμεταλλεύσεων στην ΠΕ Δράμας - Καβάλας και ΠΕ Σερρών, για την προμήθεια:</w:t>
      </w:r>
    </w:p>
    <w:p w:rsidR="00CA381B" w:rsidRDefault="00CA381B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</w:p>
    <w:p w:rsidR="00CA381B" w:rsidRDefault="00C350EA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α. </w:t>
      </w:r>
      <w:r>
        <w:rPr>
          <w:rFonts w:ascii="Arial" w:hAnsi="Arial" w:cs="Arial"/>
        </w:rPr>
        <w:tab/>
        <w:t>Γαλακτοκομικών (γάλα, τυρί, γιαούρτι κ.α).</w:t>
      </w:r>
    </w:p>
    <w:p w:rsidR="00CA381B" w:rsidRDefault="00CA381B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</w:p>
    <w:p w:rsidR="00CA381B" w:rsidRDefault="00C350EA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β.</w:t>
      </w:r>
      <w:r>
        <w:rPr>
          <w:rFonts w:ascii="Arial" w:hAnsi="Arial" w:cs="Arial"/>
        </w:rPr>
        <w:tab/>
        <w:t>Μαγειρικών ελαίων (αραβοσιτέλαιο, ηλιέλαιο και ελαιόλαδο).</w:t>
      </w:r>
    </w:p>
    <w:p w:rsidR="00CA381B" w:rsidRDefault="00CA381B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</w:p>
    <w:p w:rsidR="00CA381B" w:rsidRDefault="00C350EA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</w:t>
      </w:r>
      <w:r>
        <w:rPr>
          <w:rFonts w:ascii="Arial" w:hAnsi="Arial" w:cs="Arial"/>
        </w:rPr>
        <w:tab/>
        <w:t>Κατόπιν των ανωτέρω, σας αποστέλλουμε συνημμένα μ</w:t>
      </w:r>
      <w:r>
        <w:rPr>
          <w:rFonts w:ascii="Arial" w:hAnsi="Arial" w:cs="Arial"/>
        </w:rPr>
        <w:t xml:space="preserve">ία προκήρυξη </w:t>
      </w:r>
    </w:p>
    <w:p w:rsidR="00CA381B" w:rsidRDefault="00C350EA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(περίληψη της αντίστοιχης των 15/2025 και 20/2025 διακηρύξεων), η οποία αφορά στους εν λόγω διαγωνισμούς, προκειμένου οι εμπλεκόμενοι φορείς να προβούν σε ενέργειες, όπως παρακάτω:</w:t>
      </w:r>
    </w:p>
    <w:p w:rsidR="00CA381B" w:rsidRDefault="00CA381B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</w:p>
    <w:p w:rsidR="00CA381B" w:rsidRDefault="00C350EA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α.</w:t>
      </w:r>
      <w:r>
        <w:rPr>
          <w:rFonts w:ascii="Arial" w:hAnsi="Arial" w:cs="Arial"/>
        </w:rPr>
        <w:tab/>
        <w:t>Τα ΣΠ Δράμας – ΣΠ Σερρών</w:t>
      </w:r>
    </w:p>
    <w:p w:rsidR="00CA381B" w:rsidRDefault="00C350EA">
      <w:pPr>
        <w:tabs>
          <w:tab w:val="left" w:pos="29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A381B" w:rsidRDefault="00C350EA">
      <w:pPr>
        <w:pStyle w:val="aa"/>
        <w:numPr>
          <w:ilvl w:val="0"/>
          <w:numId w:val="1"/>
        </w:num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</w:tabs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>Να ενημερώσουν τους συνεργαζ</w:t>
      </w:r>
      <w:r>
        <w:rPr>
          <w:rFonts w:ascii="Arial" w:hAnsi="Arial" w:cs="Arial"/>
        </w:rPr>
        <w:t>όμενους προμηθευτές τους.</w:t>
      </w:r>
    </w:p>
    <w:p w:rsidR="00CA381B" w:rsidRDefault="00CA381B">
      <w:pPr>
        <w:pStyle w:val="aa"/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</w:tabs>
        <w:ind w:left="2415" w:right="-144"/>
        <w:jc w:val="both"/>
        <w:rPr>
          <w:rFonts w:ascii="Arial" w:hAnsi="Arial" w:cs="Arial"/>
        </w:rPr>
      </w:pPr>
    </w:p>
    <w:p w:rsidR="00CA381B" w:rsidRDefault="00C350EA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tab/>
        <w:t>(2)</w:t>
      </w:r>
      <w:r>
        <w:rPr>
          <w:rFonts w:ascii="Arial" w:hAnsi="Arial" w:cs="Arial"/>
        </w:rPr>
        <w:tab/>
        <w:t>Να προβούν στην πληρωμή των τιμολογίων δημοσίευσης και σε αντίστοιχη παρακράτηση του ποσού που καταβλήθηκε, από την αμοιβή του/των τελικού/ών  αναδόχου/ων, σύμφωνα με τα καθοριζόμενα στο (θ) σχετικό.</w:t>
      </w:r>
    </w:p>
    <w:p w:rsidR="00CA381B" w:rsidRDefault="00CA381B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</w:tabs>
        <w:jc w:val="both"/>
        <w:rPr>
          <w:rFonts w:ascii="Arial" w:hAnsi="Arial" w:cs="Arial"/>
        </w:rPr>
      </w:pPr>
    </w:p>
    <w:p w:rsidR="00CA381B" w:rsidRDefault="00C350EA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β.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Τα Επιμελητήρια, για την έγκαιρη ενημέρωση των μελών τους, με </w:t>
      </w:r>
    </w:p>
    <w:p w:rsidR="00CA381B" w:rsidRDefault="00C350EA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σκοπό την κατά το δυνατό ευρύτερη συμμετοχή στο διαγωνισμό.</w:t>
      </w:r>
    </w:p>
    <w:p w:rsidR="00CA381B" w:rsidRDefault="00CA381B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</w:p>
    <w:p w:rsidR="00CA381B" w:rsidRDefault="00C350EA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γ.</w:t>
      </w:r>
      <w:r>
        <w:rPr>
          <w:rFonts w:ascii="Arial" w:hAnsi="Arial" w:cs="Arial"/>
        </w:rPr>
        <w:tab/>
        <w:t>Οι εφημερίδες «ΕΝΗΜΕΡΩΣΗ» και «Η ΠΡΟΟΔΟΣ»</w:t>
      </w:r>
    </w:p>
    <w:p w:rsidR="00CA381B" w:rsidRDefault="00CA381B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</w:p>
    <w:p w:rsidR="00CA381B" w:rsidRDefault="00C350EA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(1) </w:t>
      </w:r>
      <w:r>
        <w:rPr>
          <w:rFonts w:ascii="Arial" w:hAnsi="Arial" w:cs="Arial"/>
        </w:rPr>
        <w:tab/>
        <w:t>Για τη δημοσίευση της περίληψης των διακηρύξεων την Τετάρτη 16 Απρ 25 και σε</w:t>
      </w:r>
      <w:r>
        <w:rPr>
          <w:rFonts w:ascii="Arial" w:hAnsi="Arial" w:cs="Arial"/>
        </w:rPr>
        <w:t xml:space="preserve"> περίπτωση που αυτό δεν είναι εφικτό, η εν λόγω δημοσίευση να πραγματοποιηθεί στο αμέσως επόμενο φύλλο, κατά την οποία: </w:t>
      </w:r>
    </w:p>
    <w:p w:rsidR="00CA381B" w:rsidRDefault="00CA381B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  <w:sz w:val="22"/>
          <w:szCs w:val="22"/>
        </w:rPr>
      </w:pPr>
    </w:p>
    <w:p w:rsidR="00CA381B" w:rsidRDefault="00C350EA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(α)</w:t>
      </w:r>
      <w:r>
        <w:rPr>
          <w:rFonts w:ascii="Arial" w:hAnsi="Arial" w:cs="Arial"/>
        </w:rPr>
        <w:tab/>
        <w:t xml:space="preserve">Να χρησιμοποιηθεί η γραμματοσειρά 7 στιγμάτων και με διάστιχο 8,5 στιγμών. </w:t>
      </w:r>
    </w:p>
    <w:p w:rsidR="00CA381B" w:rsidRDefault="00CA381B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  <w:sz w:val="22"/>
          <w:szCs w:val="22"/>
        </w:rPr>
      </w:pPr>
    </w:p>
    <w:p w:rsidR="00CA381B" w:rsidRDefault="00C350EA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(β)</w:t>
      </w:r>
      <w:r>
        <w:rPr>
          <w:rFonts w:ascii="Arial" w:hAnsi="Arial" w:cs="Arial"/>
        </w:rPr>
        <w:tab/>
        <w:t>Oι τίτλοι της δημοσίευσης να καταλαμβάνου</w:t>
      </w:r>
      <w:r>
        <w:rPr>
          <w:rFonts w:ascii="Arial" w:hAnsi="Arial" w:cs="Arial"/>
        </w:rPr>
        <w:t>ν χώρο όχι ανώτερο των 10 χιλιοστόμετρων, οι δε υπότιτλοι όχι ανώτερο των 7 χιλιοστομέτρων.</w:t>
      </w:r>
    </w:p>
    <w:p w:rsidR="00CA381B" w:rsidRDefault="00CA381B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  <w:sz w:val="22"/>
          <w:szCs w:val="22"/>
        </w:rPr>
      </w:pPr>
    </w:p>
    <w:p w:rsidR="00CA381B" w:rsidRDefault="00C350EA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(γ)</w:t>
      </w:r>
      <w:r>
        <w:rPr>
          <w:rFonts w:ascii="Arial" w:hAnsi="Arial" w:cs="Arial"/>
        </w:rPr>
        <w:tab/>
        <w:t>Ο τίτλος της Μονάδας στο τέλος της διακήρυξης δε θα υπερβαίνει τον 1 στίχο και 3 χιλιοστά.</w:t>
      </w:r>
    </w:p>
    <w:p w:rsidR="00CA381B" w:rsidRDefault="00CA381B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</w:p>
    <w:p w:rsidR="00CA381B" w:rsidRDefault="00C350EA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(2)</w:t>
      </w:r>
      <w:r>
        <w:rPr>
          <w:rFonts w:ascii="Arial" w:hAnsi="Arial" w:cs="Arial"/>
        </w:rPr>
        <w:tab/>
        <w:t xml:space="preserve">Να αποστείλουν από ένα τεύχος της εφημερίδας στην οποία </w:t>
      </w:r>
      <w:r>
        <w:rPr>
          <w:rFonts w:ascii="Arial" w:hAnsi="Arial" w:cs="Arial"/>
        </w:rPr>
        <w:t>έγιναν οι δημοσιεύσεις στη ΜΕΡΥΠ/4</w:t>
      </w:r>
      <w:r>
        <w:rPr>
          <w:rFonts w:ascii="Arial" w:hAnsi="Arial" w:cs="Arial"/>
          <w:vertAlign w:val="superscript"/>
        </w:rPr>
        <w:t>ο</w:t>
      </w:r>
      <w:r>
        <w:rPr>
          <w:rFonts w:ascii="Arial" w:hAnsi="Arial" w:cs="Arial"/>
        </w:rPr>
        <w:t xml:space="preserve"> ΕΓ και στη διεύθυνση Στρατόπεδο «ΟΠΛΑΡΧΗΓΟΣ ΔΗΜΗΤΡΙΟΣ ΝΤΑΛΙΠΗΣ», Καλαμαριά Θεσσαλονίκης, ΤΚ 55133 ΒΣΤ 903, τηλ. 2310-025249.</w:t>
      </w:r>
    </w:p>
    <w:p w:rsidR="00CA381B" w:rsidRDefault="00CA381B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</w:tabs>
        <w:jc w:val="both"/>
        <w:rPr>
          <w:rFonts w:ascii="Arial" w:hAnsi="Arial" w:cs="Arial"/>
        </w:rPr>
      </w:pPr>
    </w:p>
    <w:p w:rsidR="00CA381B" w:rsidRDefault="00C350EA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3.</w:t>
      </w:r>
      <w:r>
        <w:rPr>
          <w:rFonts w:ascii="Arial" w:hAnsi="Arial" w:cs="Arial"/>
        </w:rPr>
        <w:tab/>
        <w:t>Για την πληρωμή της δημοσίευσης θα εκδοθούν τιμολόγια, όπως παρακάτω:</w:t>
      </w:r>
    </w:p>
    <w:p w:rsidR="00CA381B" w:rsidRDefault="00CA381B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</w:tabs>
        <w:jc w:val="both"/>
        <w:rPr>
          <w:rFonts w:ascii="Arial" w:hAnsi="Arial" w:cs="Arial"/>
        </w:rPr>
      </w:pPr>
    </w:p>
    <w:p w:rsidR="00CA381B" w:rsidRDefault="00C350EA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α.</w:t>
      </w:r>
      <w:r>
        <w:rPr>
          <w:rFonts w:ascii="Arial" w:hAnsi="Arial" w:cs="Arial"/>
        </w:rPr>
        <w:tab/>
        <w:t>Η εφημερίδα «Ε</w:t>
      </w:r>
      <w:r>
        <w:rPr>
          <w:rFonts w:ascii="Arial" w:hAnsi="Arial" w:cs="Arial"/>
        </w:rPr>
        <w:t xml:space="preserve">ΝΗΜΕΡΩΣΗ» στο όνομα «ΣΠ ΔΡΑΜΑΣ» (ΑΦΜ 090153025), το οποίο θα αποσταλεί στο ΣΠ ΔΡΑΜΑΣ στο Στρδο «ΠΑΠΑΡΓΥΡΗ» στη Δράμα ΤΚ 66100, τηλ. 25210 27288. </w:t>
      </w:r>
    </w:p>
    <w:p w:rsidR="00CA381B" w:rsidRDefault="00CA381B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  <w:sz w:val="20"/>
          <w:szCs w:val="20"/>
        </w:rPr>
      </w:pPr>
    </w:p>
    <w:p w:rsidR="00CA381B" w:rsidRDefault="00C350EA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t>β.</w:t>
      </w:r>
      <w:r>
        <w:rPr>
          <w:rFonts w:ascii="Arial" w:hAnsi="Arial" w:cs="Arial"/>
        </w:rPr>
        <w:tab/>
        <w:t>Η εφημερίδα «Η ΠΡΟΟΔΟΣ» στο όνομα «ΣΠ ΣΕΡΡΩΝ» (ΑΦΜ 090153025), το οποίο θα αποσταλεί στο ΣΠ ΣΕΡΡΩΝ στο Σ</w:t>
      </w:r>
      <w:r>
        <w:rPr>
          <w:rFonts w:ascii="Arial" w:hAnsi="Arial" w:cs="Arial"/>
        </w:rPr>
        <w:t>τρδο «ΚΛΕΙΣΑΡΗ»</w:t>
      </w:r>
      <w:r>
        <w:rPr>
          <w:rFonts w:cs="Arial"/>
          <w:b/>
          <w:bCs/>
        </w:rPr>
        <w:t xml:space="preserve"> </w:t>
      </w:r>
      <w:r>
        <w:rPr>
          <w:rFonts w:ascii="Arial" w:hAnsi="Arial" w:cs="Arial"/>
        </w:rPr>
        <w:t>στις Σέρρες ΤΚ 62122, τηλ. 23210 95100 και στα οποία θα επισυναφθούν τα παραστατικά:</w:t>
      </w:r>
    </w:p>
    <w:p w:rsidR="00CA381B" w:rsidRDefault="00CA381B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</w:tabs>
        <w:jc w:val="both"/>
        <w:rPr>
          <w:rFonts w:ascii="Arial" w:hAnsi="Arial" w:cs="Arial"/>
        </w:rPr>
      </w:pPr>
    </w:p>
    <w:p w:rsidR="00CA381B" w:rsidRDefault="00C350EA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(1)</w:t>
      </w:r>
      <w:r>
        <w:rPr>
          <w:rFonts w:ascii="Arial" w:hAnsi="Arial" w:cs="Arial"/>
        </w:rPr>
        <w:tab/>
        <w:t>Ένα τεύχος της εφημερίδας, στην οποία έγιναν οι δημοσιεύσεις.</w:t>
      </w:r>
    </w:p>
    <w:p w:rsidR="00CA381B" w:rsidRDefault="00CA381B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  <w:sz w:val="20"/>
          <w:szCs w:val="20"/>
        </w:rPr>
      </w:pPr>
    </w:p>
    <w:p w:rsidR="00CA381B" w:rsidRDefault="00C350EA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(2)</w:t>
      </w:r>
      <w:r>
        <w:rPr>
          <w:rFonts w:ascii="Arial" w:hAnsi="Arial" w:cs="Arial"/>
        </w:rPr>
        <w:tab/>
        <w:t>Υπεύθυνη δήλωση με τον αριθμό τραπεζικού λογαριασμού, για την κατάθεση του ο</w:t>
      </w:r>
      <w:r>
        <w:rPr>
          <w:rFonts w:ascii="Arial" w:hAnsi="Arial" w:cs="Arial"/>
        </w:rPr>
        <w:t>φειλόμενου ποσού, σύμφωνα με το συνημμένο υπόδειγμα.</w:t>
      </w:r>
    </w:p>
    <w:p w:rsidR="00CA381B" w:rsidRDefault="00CA381B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  <w:sz w:val="20"/>
          <w:szCs w:val="20"/>
        </w:rPr>
      </w:pPr>
    </w:p>
    <w:p w:rsidR="00CA381B" w:rsidRDefault="00C350EA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(3)</w:t>
      </w:r>
      <w:r>
        <w:rPr>
          <w:rFonts w:ascii="Arial" w:hAnsi="Arial" w:cs="Arial"/>
        </w:rPr>
        <w:tab/>
        <w:t>Υπεύθυνη δήλωση για την τήρηση των καθοριζομένων στην παράγραφο 12 του άρθρου 66 του ΝΔ1400/73 (ΦΕΚ Α΄ 114), σύμφωνα με το συνημμένο υπόδειγμα.</w:t>
      </w:r>
    </w:p>
    <w:p w:rsidR="00CA381B" w:rsidRDefault="00CA381B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  <w:sz w:val="20"/>
          <w:szCs w:val="20"/>
        </w:rPr>
      </w:pPr>
    </w:p>
    <w:p w:rsidR="00CA381B" w:rsidRDefault="00C350EA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Η τιμή κόστους του χιλιοστόμετρου είναι </w:t>
      </w:r>
      <w:r>
        <w:rPr>
          <w:rFonts w:ascii="Arial" w:hAnsi="Arial" w:cs="Arial"/>
        </w:rPr>
        <w:t>κλιμακωτή κατά περίπτωση και καθορίζεται στη (δ) σχετική ΚΥΑ.</w:t>
      </w:r>
    </w:p>
    <w:p w:rsidR="00CA381B" w:rsidRDefault="00CA381B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  <w:sz w:val="22"/>
          <w:szCs w:val="22"/>
        </w:rPr>
      </w:pPr>
    </w:p>
    <w:p w:rsidR="00CA381B" w:rsidRDefault="00C350EA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5.</w:t>
      </w:r>
      <w:r>
        <w:rPr>
          <w:rFonts w:ascii="Arial" w:hAnsi="Arial" w:cs="Arial"/>
        </w:rPr>
        <w:tab/>
        <w:t>Παρακαλούμε για τις ενέργειές σας.</w:t>
      </w:r>
    </w:p>
    <w:p w:rsidR="00CA381B" w:rsidRDefault="00CA381B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  <w:sz w:val="22"/>
          <w:szCs w:val="22"/>
        </w:rPr>
      </w:pPr>
    </w:p>
    <w:p w:rsidR="00CA381B" w:rsidRDefault="00C350EA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6.</w:t>
      </w:r>
      <w:r>
        <w:rPr>
          <w:rFonts w:ascii="Arial" w:hAnsi="Arial" w:cs="Arial"/>
        </w:rPr>
        <w:tab/>
        <w:t xml:space="preserve">Το ΓΕΣ, προς το οποίο κοινοποιείται το παρόν (υ.τ.α.), παρακαλείται για την ανάρτηση των προκηρύξεων στην ιστοσελίδα </w:t>
      </w:r>
      <w:hyperlink r:id="rId9">
        <w:r>
          <w:rPr>
            <w:rStyle w:val="-"/>
            <w:rFonts w:ascii="Arial" w:hAnsi="Arial" w:cs="Arial"/>
          </w:rPr>
          <w:t>www.army.gr</w:t>
        </w:r>
      </w:hyperlink>
      <w:r>
        <w:rPr>
          <w:rFonts w:ascii="Arial" w:hAnsi="Arial" w:cs="Arial"/>
        </w:rPr>
        <w:t>.</w:t>
      </w:r>
    </w:p>
    <w:p w:rsidR="00CA381B" w:rsidRDefault="00CA381B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jc w:val="both"/>
        <w:rPr>
          <w:rFonts w:ascii="Arial" w:hAnsi="Arial" w:cs="Arial"/>
          <w:sz w:val="22"/>
          <w:szCs w:val="22"/>
        </w:rPr>
      </w:pPr>
    </w:p>
    <w:p w:rsidR="00CA381B" w:rsidRDefault="00C350EA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7.</w:t>
      </w:r>
      <w:r>
        <w:rPr>
          <w:rFonts w:ascii="Arial" w:hAnsi="Arial" w:cs="Arial"/>
        </w:rPr>
        <w:tab/>
        <w:t>Στοιχεία επικοινωνίας - επαφής, Σχης (ΕΜ) Παναγιώτης Καραγιάννης, Επιτελής ΜΕΡΥΠ/4</w:t>
      </w:r>
      <w:r>
        <w:rPr>
          <w:rFonts w:ascii="Arial" w:hAnsi="Arial" w:cs="Arial"/>
          <w:vertAlign w:val="superscript"/>
        </w:rPr>
        <w:t xml:space="preserve">ο </w:t>
      </w:r>
      <w:r>
        <w:rPr>
          <w:rFonts w:ascii="Arial" w:hAnsi="Arial" w:cs="Arial"/>
        </w:rPr>
        <w:t xml:space="preserve">ΕΓ, τηλ. 2310-025249, 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</w:rPr>
        <w:t xml:space="preserve">: </w:t>
      </w:r>
      <w:hyperlink r:id="rId10">
        <w:r>
          <w:rPr>
            <w:rStyle w:val="-"/>
            <w:rFonts w:ascii="Arial" w:hAnsi="Arial" w:cs="Arial"/>
            <w:u w:val="none"/>
            <w:lang w:val="en-US"/>
          </w:rPr>
          <w:t>str</w:t>
        </w:r>
        <w:r>
          <w:rPr>
            <w:rStyle w:val="-"/>
            <w:rFonts w:ascii="Arial" w:hAnsi="Arial" w:cs="Arial"/>
            <w:u w:val="none"/>
          </w:rPr>
          <w:t>-</w:t>
        </w:r>
        <w:r>
          <w:rPr>
            <w:rStyle w:val="-"/>
            <w:rFonts w:ascii="Arial" w:hAnsi="Arial" w:cs="Arial"/>
            <w:u w:val="none"/>
            <w:lang w:val="en-US"/>
          </w:rPr>
          <w:t>meryp</w:t>
        </w:r>
        <w:r>
          <w:rPr>
            <w:rStyle w:val="-"/>
            <w:rFonts w:ascii="Arial" w:hAnsi="Arial" w:cs="Arial"/>
            <w:u w:val="none"/>
          </w:rPr>
          <w:t>-4</w:t>
        </w:r>
        <w:r>
          <w:rPr>
            <w:rStyle w:val="-"/>
            <w:rFonts w:ascii="Arial" w:hAnsi="Arial" w:cs="Arial"/>
            <w:u w:val="none"/>
            <w:lang w:val="en-US"/>
          </w:rPr>
          <w:t>o</w:t>
        </w:r>
        <w:r>
          <w:rPr>
            <w:rStyle w:val="-"/>
            <w:rFonts w:ascii="Arial" w:hAnsi="Arial" w:cs="Arial"/>
            <w:u w:val="none"/>
          </w:rPr>
          <w:t>-</w:t>
        </w:r>
        <w:r>
          <w:rPr>
            <w:rStyle w:val="-"/>
            <w:rFonts w:ascii="Arial" w:hAnsi="Arial" w:cs="Arial"/>
            <w:u w:val="none"/>
            <w:lang w:val="en-US"/>
          </w:rPr>
          <w:t>eg</w:t>
        </w:r>
        <w:r>
          <w:rPr>
            <w:rStyle w:val="-"/>
            <w:rFonts w:ascii="Arial" w:hAnsi="Arial" w:cs="Arial"/>
            <w:u w:val="none"/>
          </w:rPr>
          <w:t>_</w:t>
        </w:r>
        <w:r>
          <w:rPr>
            <w:rStyle w:val="-"/>
            <w:rFonts w:ascii="Arial" w:hAnsi="Arial" w:cs="Arial"/>
            <w:u w:val="none"/>
            <w:lang w:val="en-US"/>
          </w:rPr>
          <w:t>d</w:t>
        </w:r>
        <w:r>
          <w:rPr>
            <w:rStyle w:val="-"/>
            <w:rFonts w:ascii="Arial" w:hAnsi="Arial" w:cs="Arial"/>
            <w:u w:val="none"/>
          </w:rPr>
          <w:t>@</w:t>
        </w:r>
        <w:r>
          <w:rPr>
            <w:rStyle w:val="-"/>
            <w:rFonts w:ascii="Arial" w:hAnsi="Arial" w:cs="Arial"/>
            <w:u w:val="none"/>
            <w:lang w:val="en-US"/>
          </w:rPr>
          <w:t>army</w:t>
        </w:r>
        <w:r>
          <w:rPr>
            <w:rStyle w:val="-"/>
            <w:rFonts w:ascii="Arial" w:hAnsi="Arial" w:cs="Arial"/>
            <w:u w:val="none"/>
          </w:rPr>
          <w:t>.</w:t>
        </w:r>
        <w:r>
          <w:rPr>
            <w:rStyle w:val="-"/>
            <w:rFonts w:ascii="Arial" w:hAnsi="Arial" w:cs="Arial"/>
            <w:u w:val="none"/>
            <w:lang w:val="en-US"/>
          </w:rPr>
          <w:t>gr</w:t>
        </w:r>
      </w:hyperlink>
      <w:r>
        <w:rPr>
          <w:rFonts w:ascii="Arial" w:hAnsi="Arial" w:cs="Arial"/>
        </w:rPr>
        <w:t>.</w:t>
      </w:r>
    </w:p>
    <w:p w:rsidR="00C350EA" w:rsidRDefault="00C350EA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rPr>
          <w:rFonts w:ascii="Arial" w:hAnsi="Arial" w:cs="Arial"/>
        </w:rPr>
      </w:pPr>
    </w:p>
    <w:tbl>
      <w:tblPr>
        <w:tblStyle w:val="BOLD32"/>
        <w:tblW w:w="9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785"/>
      </w:tblGrid>
      <w:tr w:rsidR="00C350EA" w:rsidRPr="00CB167C" w:rsidTr="00857727">
        <w:tc>
          <w:tcPr>
            <w:tcW w:w="4219" w:type="dxa"/>
            <w:vAlign w:val="center"/>
          </w:tcPr>
          <w:p w:rsidR="00C350EA" w:rsidRPr="00CB167C" w:rsidRDefault="00C350EA" w:rsidP="00857727">
            <w:pPr>
              <w:tabs>
                <w:tab w:val="left" w:pos="709"/>
                <w:tab w:val="left" w:pos="1276"/>
                <w:tab w:val="left" w:pos="1843"/>
                <w:tab w:val="left" w:pos="2410"/>
                <w:tab w:val="left" w:pos="2977"/>
                <w:tab w:val="left" w:pos="3544"/>
                <w:tab w:val="left" w:pos="3969"/>
                <w:tab w:val="left" w:pos="4536"/>
                <w:tab w:val="left" w:pos="5103"/>
              </w:tabs>
              <w:jc w:val="center"/>
              <w:rPr>
                <w:rFonts w:ascii="Arial" w:hAnsi="Arial" w:cs="Arial"/>
                <w:bCs/>
                <w:u w:val="single"/>
              </w:rPr>
            </w:pPr>
          </w:p>
        </w:tc>
        <w:tc>
          <w:tcPr>
            <w:tcW w:w="4785" w:type="dxa"/>
            <w:vAlign w:val="center"/>
          </w:tcPr>
          <w:p w:rsidR="00C350EA" w:rsidRPr="00CB167C" w:rsidRDefault="00C350EA" w:rsidP="00857727">
            <w:pPr>
              <w:tabs>
                <w:tab w:val="left" w:pos="709"/>
                <w:tab w:val="left" w:pos="1276"/>
                <w:tab w:val="left" w:pos="1843"/>
                <w:tab w:val="left" w:pos="2410"/>
                <w:tab w:val="left" w:pos="2977"/>
                <w:tab w:val="left" w:pos="3544"/>
                <w:tab w:val="left" w:pos="3969"/>
                <w:tab w:val="left" w:pos="4536"/>
                <w:tab w:val="left" w:pos="5103"/>
              </w:tabs>
              <w:jc w:val="center"/>
              <w:rPr>
                <w:rFonts w:ascii="Arial" w:hAnsi="Arial" w:cs="Arial"/>
                <w:bCs/>
                <w:u w:val="single"/>
              </w:rPr>
            </w:pPr>
            <w:r w:rsidRPr="00CB167C">
              <w:rPr>
                <w:rFonts w:ascii="Arial" w:hAnsi="Arial" w:cs="Arial"/>
                <w:bCs/>
              </w:rPr>
              <w:t>Ταξίαρχος Φώτιος Γρηγορίου</w:t>
            </w:r>
          </w:p>
        </w:tc>
      </w:tr>
      <w:tr w:rsidR="00C350EA" w:rsidRPr="00CB167C" w:rsidTr="00857727">
        <w:tc>
          <w:tcPr>
            <w:tcW w:w="4219" w:type="dxa"/>
            <w:vAlign w:val="center"/>
          </w:tcPr>
          <w:p w:rsidR="00C350EA" w:rsidRPr="00CB167C" w:rsidRDefault="00C350EA" w:rsidP="00857727">
            <w:pPr>
              <w:tabs>
                <w:tab w:val="left" w:pos="709"/>
                <w:tab w:val="left" w:pos="1276"/>
                <w:tab w:val="left" w:pos="1843"/>
                <w:tab w:val="left" w:pos="2410"/>
                <w:tab w:val="left" w:pos="2977"/>
                <w:tab w:val="left" w:pos="3544"/>
                <w:tab w:val="left" w:pos="3969"/>
                <w:tab w:val="left" w:pos="4536"/>
                <w:tab w:val="left" w:pos="5103"/>
              </w:tabs>
              <w:rPr>
                <w:rFonts w:ascii="Arial" w:hAnsi="Arial" w:cs="Arial"/>
                <w:bCs/>
              </w:rPr>
            </w:pPr>
            <w:r w:rsidRPr="00CB167C">
              <w:rPr>
                <w:rFonts w:ascii="Arial" w:hAnsi="Arial" w:cs="Arial"/>
                <w:bCs/>
              </w:rPr>
              <w:t>Ακριβές Αντίγραφο</w:t>
            </w:r>
          </w:p>
        </w:tc>
        <w:tc>
          <w:tcPr>
            <w:tcW w:w="4785" w:type="dxa"/>
            <w:vAlign w:val="center"/>
          </w:tcPr>
          <w:p w:rsidR="00C350EA" w:rsidRPr="00CB167C" w:rsidRDefault="00C350EA" w:rsidP="00857727">
            <w:pPr>
              <w:tabs>
                <w:tab w:val="left" w:pos="709"/>
                <w:tab w:val="left" w:pos="1276"/>
                <w:tab w:val="left" w:pos="1843"/>
                <w:tab w:val="left" w:pos="2410"/>
                <w:tab w:val="left" w:pos="2977"/>
                <w:tab w:val="left" w:pos="3544"/>
                <w:tab w:val="left" w:pos="3969"/>
                <w:tab w:val="left" w:pos="4536"/>
                <w:tab w:val="left" w:pos="5103"/>
              </w:tabs>
              <w:jc w:val="center"/>
              <w:rPr>
                <w:rFonts w:ascii="Arial" w:hAnsi="Arial" w:cs="Arial"/>
                <w:bCs/>
              </w:rPr>
            </w:pPr>
            <w:r w:rsidRPr="00CB167C">
              <w:rPr>
                <w:rFonts w:ascii="Arial" w:hAnsi="Arial" w:cs="Arial"/>
                <w:bCs/>
              </w:rPr>
              <w:t>Υποδιοικητής</w:t>
            </w:r>
          </w:p>
        </w:tc>
      </w:tr>
      <w:tr w:rsidR="00C350EA" w:rsidRPr="00CB167C" w:rsidTr="00857727">
        <w:tc>
          <w:tcPr>
            <w:tcW w:w="4219" w:type="dxa"/>
            <w:vAlign w:val="center"/>
          </w:tcPr>
          <w:p w:rsidR="00C350EA" w:rsidRPr="00CB167C" w:rsidRDefault="00C350EA" w:rsidP="00857727">
            <w:pPr>
              <w:tabs>
                <w:tab w:val="left" w:pos="709"/>
                <w:tab w:val="left" w:pos="1276"/>
                <w:tab w:val="left" w:pos="1843"/>
                <w:tab w:val="left" w:pos="2410"/>
                <w:tab w:val="left" w:pos="2977"/>
                <w:tab w:val="left" w:pos="3544"/>
                <w:tab w:val="left" w:pos="3969"/>
                <w:tab w:val="left" w:pos="4536"/>
                <w:tab w:val="left" w:pos="5103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785" w:type="dxa"/>
            <w:vAlign w:val="center"/>
          </w:tcPr>
          <w:p w:rsidR="00C350EA" w:rsidRPr="00CB167C" w:rsidRDefault="00C350EA" w:rsidP="00857727">
            <w:pPr>
              <w:tabs>
                <w:tab w:val="left" w:pos="709"/>
                <w:tab w:val="left" w:pos="1276"/>
                <w:tab w:val="left" w:pos="1843"/>
                <w:tab w:val="left" w:pos="2410"/>
                <w:tab w:val="left" w:pos="2977"/>
                <w:tab w:val="left" w:pos="3544"/>
                <w:tab w:val="left" w:pos="3969"/>
                <w:tab w:val="left" w:pos="4536"/>
                <w:tab w:val="left" w:pos="5103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C350EA" w:rsidRPr="00CB167C" w:rsidTr="00857727">
        <w:tc>
          <w:tcPr>
            <w:tcW w:w="4219" w:type="dxa"/>
            <w:vAlign w:val="center"/>
          </w:tcPr>
          <w:p w:rsidR="00C350EA" w:rsidRPr="00CB167C" w:rsidRDefault="00C350EA" w:rsidP="00857727">
            <w:pPr>
              <w:tabs>
                <w:tab w:val="left" w:pos="709"/>
                <w:tab w:val="left" w:pos="1276"/>
                <w:tab w:val="left" w:pos="1843"/>
                <w:tab w:val="left" w:pos="2410"/>
                <w:tab w:val="left" w:pos="2977"/>
                <w:tab w:val="left" w:pos="3544"/>
                <w:tab w:val="left" w:pos="3969"/>
                <w:tab w:val="left" w:pos="4536"/>
                <w:tab w:val="left" w:pos="5103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785" w:type="dxa"/>
            <w:vAlign w:val="center"/>
          </w:tcPr>
          <w:p w:rsidR="00C350EA" w:rsidRPr="00CB167C" w:rsidRDefault="00C350EA" w:rsidP="00857727">
            <w:pPr>
              <w:tabs>
                <w:tab w:val="left" w:pos="709"/>
                <w:tab w:val="left" w:pos="1276"/>
                <w:tab w:val="left" w:pos="1843"/>
                <w:tab w:val="left" w:pos="2410"/>
                <w:tab w:val="left" w:pos="2977"/>
                <w:tab w:val="left" w:pos="3544"/>
                <w:tab w:val="left" w:pos="3969"/>
                <w:tab w:val="left" w:pos="4536"/>
                <w:tab w:val="left" w:pos="5103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C350EA" w:rsidRPr="00CB167C" w:rsidTr="00857727">
        <w:tc>
          <w:tcPr>
            <w:tcW w:w="4219" w:type="dxa"/>
            <w:vAlign w:val="center"/>
          </w:tcPr>
          <w:p w:rsidR="00C350EA" w:rsidRPr="00CB167C" w:rsidRDefault="00C350EA" w:rsidP="00857727">
            <w:pPr>
              <w:tabs>
                <w:tab w:val="left" w:pos="709"/>
                <w:tab w:val="left" w:pos="1276"/>
                <w:tab w:val="left" w:pos="1843"/>
                <w:tab w:val="left" w:pos="2410"/>
                <w:tab w:val="left" w:pos="2977"/>
                <w:tab w:val="left" w:pos="3544"/>
                <w:tab w:val="left" w:pos="3969"/>
                <w:tab w:val="left" w:pos="4536"/>
                <w:tab w:val="left" w:pos="5103"/>
              </w:tabs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CB167C">
              <w:rPr>
                <w:rFonts w:ascii="Arial" w:hAnsi="Arial" w:cs="Arial"/>
                <w:bCs/>
              </w:rPr>
              <w:t>Σχης</w:t>
            </w:r>
            <w:proofErr w:type="spellEnd"/>
            <w:r w:rsidRPr="00CB167C">
              <w:rPr>
                <w:rFonts w:ascii="Arial" w:hAnsi="Arial" w:cs="Arial"/>
                <w:bCs/>
              </w:rPr>
              <w:t xml:space="preserve"> (ΕΜ) Παναγιώτης Καραγιάννης</w:t>
            </w:r>
          </w:p>
        </w:tc>
        <w:tc>
          <w:tcPr>
            <w:tcW w:w="4785" w:type="dxa"/>
            <w:vAlign w:val="center"/>
          </w:tcPr>
          <w:p w:rsidR="00C350EA" w:rsidRPr="00CB167C" w:rsidRDefault="00C350EA" w:rsidP="00857727">
            <w:pPr>
              <w:tabs>
                <w:tab w:val="left" w:pos="709"/>
                <w:tab w:val="left" w:pos="1276"/>
                <w:tab w:val="left" w:pos="1843"/>
                <w:tab w:val="left" w:pos="2410"/>
                <w:tab w:val="left" w:pos="2977"/>
                <w:tab w:val="left" w:pos="3544"/>
                <w:tab w:val="left" w:pos="3969"/>
                <w:tab w:val="left" w:pos="4536"/>
                <w:tab w:val="left" w:pos="5103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C350EA" w:rsidRPr="00CB167C" w:rsidTr="00857727">
        <w:tc>
          <w:tcPr>
            <w:tcW w:w="4219" w:type="dxa"/>
            <w:vAlign w:val="center"/>
          </w:tcPr>
          <w:p w:rsidR="00C350EA" w:rsidRPr="00CB167C" w:rsidRDefault="00C350EA" w:rsidP="00857727">
            <w:pPr>
              <w:tabs>
                <w:tab w:val="left" w:pos="709"/>
                <w:tab w:val="left" w:pos="1276"/>
                <w:tab w:val="left" w:pos="1843"/>
                <w:tab w:val="left" w:pos="2410"/>
                <w:tab w:val="left" w:pos="2977"/>
                <w:tab w:val="left" w:pos="3544"/>
                <w:tab w:val="left" w:pos="3969"/>
                <w:tab w:val="left" w:pos="4536"/>
                <w:tab w:val="left" w:pos="5103"/>
              </w:tabs>
              <w:jc w:val="center"/>
              <w:rPr>
                <w:rFonts w:ascii="Arial" w:hAnsi="Arial" w:cs="Arial"/>
                <w:bCs/>
              </w:rPr>
            </w:pPr>
            <w:r w:rsidRPr="00CB167C">
              <w:rPr>
                <w:rFonts w:ascii="Arial" w:hAnsi="Arial" w:cs="Arial"/>
                <w:bCs/>
              </w:rPr>
              <w:t>Επιτελής/4</w:t>
            </w:r>
            <w:r w:rsidRPr="00CB167C">
              <w:rPr>
                <w:rFonts w:ascii="Arial" w:hAnsi="Arial" w:cs="Arial"/>
                <w:bCs/>
                <w:vertAlign w:val="superscript"/>
              </w:rPr>
              <w:t>ου</w:t>
            </w:r>
            <w:r w:rsidRPr="00CB167C">
              <w:rPr>
                <w:rFonts w:ascii="Arial" w:hAnsi="Arial" w:cs="Arial"/>
                <w:bCs/>
              </w:rPr>
              <w:t xml:space="preserve"> ΕΓ/ΤΜ. ΠΡΟΜ</w:t>
            </w:r>
          </w:p>
        </w:tc>
        <w:tc>
          <w:tcPr>
            <w:tcW w:w="4785" w:type="dxa"/>
            <w:vAlign w:val="center"/>
          </w:tcPr>
          <w:p w:rsidR="00C350EA" w:rsidRPr="00CB167C" w:rsidRDefault="00C350EA" w:rsidP="00857727">
            <w:pPr>
              <w:tabs>
                <w:tab w:val="left" w:pos="709"/>
                <w:tab w:val="left" w:pos="1276"/>
                <w:tab w:val="left" w:pos="1843"/>
                <w:tab w:val="left" w:pos="2410"/>
                <w:tab w:val="left" w:pos="2977"/>
                <w:tab w:val="left" w:pos="3544"/>
                <w:tab w:val="left" w:pos="3969"/>
                <w:tab w:val="left" w:pos="4536"/>
                <w:tab w:val="left" w:pos="5103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CA381B" w:rsidRDefault="00CA381B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rPr>
          <w:rFonts w:ascii="Arial" w:hAnsi="Arial" w:cs="Arial"/>
        </w:rPr>
      </w:pPr>
    </w:p>
    <w:p w:rsidR="00CA381B" w:rsidRDefault="00CA381B">
      <w:pPr>
        <w:tabs>
          <w:tab w:val="left" w:pos="709"/>
          <w:tab w:val="left" w:pos="1276"/>
          <w:tab w:val="left" w:pos="1843"/>
          <w:tab w:val="left" w:pos="2977"/>
          <w:tab w:val="left" w:pos="3544"/>
        </w:tabs>
        <w:rPr>
          <w:rFonts w:ascii="Arial" w:hAnsi="Arial" w:cs="Arial"/>
        </w:rPr>
      </w:pPr>
    </w:p>
    <w:tbl>
      <w:tblPr>
        <w:tblStyle w:val="a6"/>
        <w:tblW w:w="91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6062"/>
        <w:gridCol w:w="3118"/>
      </w:tblGrid>
      <w:tr w:rsidR="00CA381B">
        <w:tc>
          <w:tcPr>
            <w:tcW w:w="6062" w:type="dxa"/>
            <w:vAlign w:val="center"/>
          </w:tcPr>
          <w:p w:rsidR="00CA381B" w:rsidRDefault="00C350E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Αποδέκτες για Ενέργεια</w:t>
            </w:r>
          </w:p>
        </w:tc>
        <w:tc>
          <w:tcPr>
            <w:tcW w:w="3118" w:type="dxa"/>
            <w:vAlign w:val="center"/>
          </w:tcPr>
          <w:p w:rsidR="00CA381B" w:rsidRDefault="00C350EA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ΣΥΝΗΜΜΕΝΑ</w:t>
            </w:r>
          </w:p>
        </w:tc>
      </w:tr>
      <w:tr w:rsidR="00CA381B">
        <w:tc>
          <w:tcPr>
            <w:tcW w:w="6062" w:type="dxa"/>
            <w:vAlign w:val="center"/>
          </w:tcPr>
          <w:p w:rsidR="00CA381B" w:rsidRDefault="00C350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ΣΠ ΔΡΑΜΑΣ – ΣΠ ΣΕΡΡΩΝ</w:t>
            </w:r>
          </w:p>
          <w:p w:rsidR="00CA381B" w:rsidRDefault="00C350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Κεντρική Ένωση Επιμελητηρίων Ελλάδας,</w:t>
            </w:r>
          </w:p>
          <w:p w:rsidR="00CA381B" w:rsidRDefault="00C350E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lang w:val="en-US"/>
              </w:rPr>
              <w:t>email</w:t>
            </w:r>
            <w:r>
              <w:rPr>
                <w:rFonts w:ascii="Arial" w:hAnsi="Arial" w:cs="Arial"/>
              </w:rPr>
              <w:t xml:space="preserve">: </w:t>
            </w:r>
            <w:hyperlink r:id="rId11">
              <w:r>
                <w:rPr>
                  <w:rStyle w:val="-"/>
                  <w:rFonts w:ascii="Arial" w:hAnsi="Arial" w:cs="Arial"/>
                  <w:lang w:val="en-US"/>
                </w:rPr>
                <w:t>keeuhcci</w:t>
              </w:r>
              <w:r>
                <w:rPr>
                  <w:rStyle w:val="-"/>
                  <w:rFonts w:ascii="Arial" w:hAnsi="Arial" w:cs="Arial"/>
                </w:rPr>
                <w:t>@</w:t>
              </w:r>
              <w:r>
                <w:rPr>
                  <w:rStyle w:val="-"/>
                  <w:rFonts w:ascii="Arial" w:hAnsi="Arial" w:cs="Arial"/>
                  <w:lang w:val="en-US"/>
                </w:rPr>
                <w:t>uhc</w:t>
              </w:r>
              <w:r>
                <w:rPr>
                  <w:rStyle w:val="-"/>
                  <w:rFonts w:ascii="Arial" w:hAnsi="Arial" w:cs="Arial"/>
                </w:rPr>
                <w:t>.</w:t>
              </w:r>
              <w:r>
                <w:rPr>
                  <w:rStyle w:val="-"/>
                  <w:rFonts w:ascii="Arial" w:hAnsi="Arial" w:cs="Arial"/>
                  <w:lang w:val="en-US"/>
                </w:rPr>
                <w:t>gr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CA381B" w:rsidRDefault="00C350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Προκήρυξη</w:t>
            </w:r>
          </w:p>
          <w:p w:rsidR="00CA381B" w:rsidRDefault="00C350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-//-</w:t>
            </w:r>
          </w:p>
          <w:p w:rsidR="00CA381B" w:rsidRDefault="00CA381B">
            <w:pPr>
              <w:jc w:val="center"/>
              <w:rPr>
                <w:rFonts w:ascii="Arial" w:hAnsi="Arial" w:cs="Arial"/>
              </w:rPr>
            </w:pPr>
          </w:p>
        </w:tc>
      </w:tr>
      <w:tr w:rsidR="00CA381B">
        <w:trPr>
          <w:trHeight w:val="283"/>
        </w:trPr>
        <w:tc>
          <w:tcPr>
            <w:tcW w:w="6062" w:type="dxa"/>
            <w:vAlign w:val="center"/>
          </w:tcPr>
          <w:p w:rsidR="00CA381B" w:rsidRDefault="00C350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Επιμελητήριο Σερρών</w:t>
            </w:r>
          </w:p>
          <w:p w:rsidR="00CA381B" w:rsidRDefault="00C350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Π. Κωστοπούλου 2,  ΤΚ 62122, </w:t>
            </w:r>
          </w:p>
          <w:p w:rsidR="00CA381B" w:rsidRDefault="00C350EA">
            <w:pPr>
              <w:rPr>
                <w:rStyle w:val="-"/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e-mail: </w:t>
            </w:r>
            <w:hyperlink r:id="rId12">
              <w:r>
                <w:rPr>
                  <w:rStyle w:val="-"/>
                  <w:rFonts w:ascii="Arial" w:hAnsi="Arial" w:cs="Arial"/>
                  <w:lang w:val="en-US"/>
                </w:rPr>
                <w:t>eves@eves.gr</w:t>
              </w:r>
            </w:hyperlink>
          </w:p>
          <w:p w:rsidR="00CA381B" w:rsidRDefault="00C350E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Επιμελητήριο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Δράμας</w:t>
            </w:r>
            <w:r>
              <w:rPr>
                <w:rFonts w:ascii="Arial" w:hAnsi="Arial" w:cs="Arial"/>
                <w:lang w:val="en-US"/>
              </w:rPr>
              <w:tab/>
            </w:r>
            <w:r>
              <w:rPr>
                <w:rFonts w:ascii="Arial" w:hAnsi="Arial" w:cs="Arial"/>
                <w:lang w:val="en-US"/>
              </w:rPr>
              <w:tab/>
            </w:r>
            <w:r>
              <w:rPr>
                <w:rFonts w:ascii="Arial" w:hAnsi="Arial" w:cs="Arial"/>
                <w:lang w:val="en-US"/>
              </w:rPr>
              <w:tab/>
            </w:r>
            <w:r>
              <w:rPr>
                <w:rFonts w:ascii="Arial" w:hAnsi="Arial" w:cs="Arial"/>
                <w:lang w:val="en-US"/>
              </w:rPr>
              <w:tab/>
            </w:r>
            <w:r>
              <w:rPr>
                <w:rFonts w:ascii="Arial" w:hAnsi="Arial" w:cs="Arial"/>
                <w:lang w:val="en-US"/>
              </w:rPr>
              <w:tab/>
              <w:t xml:space="preserve"> </w:t>
            </w:r>
          </w:p>
          <w:p w:rsidR="00CA381B" w:rsidRDefault="00C350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Λαμπριανίδου Λάμπρου 40, Δράμα ΤΚ 66132</w:t>
            </w:r>
          </w:p>
          <w:p w:rsidR="00CA381B" w:rsidRDefault="00C350E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en-US"/>
              </w:rPr>
              <w:t>mail</w:t>
            </w:r>
            <w:r>
              <w:rPr>
                <w:rFonts w:ascii="Arial" w:hAnsi="Arial" w:cs="Arial"/>
              </w:rPr>
              <w:t xml:space="preserve">: </w:t>
            </w:r>
            <w:hyperlink r:id="rId13">
              <w:r>
                <w:rPr>
                  <w:rStyle w:val="-"/>
                  <w:rFonts w:ascii="Arial" w:hAnsi="Arial" w:cs="Arial"/>
                  <w:lang w:val="en-US"/>
                </w:rPr>
                <w:t>ccidrama</w:t>
              </w:r>
              <w:r>
                <w:rPr>
                  <w:rStyle w:val="-"/>
                  <w:rFonts w:ascii="Arial" w:hAnsi="Arial" w:cs="Arial"/>
                </w:rPr>
                <w:t>@</w:t>
              </w:r>
              <w:r>
                <w:rPr>
                  <w:rStyle w:val="-"/>
                  <w:rFonts w:ascii="Arial" w:hAnsi="Arial" w:cs="Arial"/>
                  <w:lang w:val="en-US"/>
                </w:rPr>
                <w:t>dramanet</w:t>
              </w:r>
              <w:r>
                <w:rPr>
                  <w:rStyle w:val="-"/>
                  <w:rFonts w:ascii="Arial" w:hAnsi="Arial" w:cs="Arial"/>
                </w:rPr>
                <w:t>.</w:t>
              </w:r>
              <w:r>
                <w:rPr>
                  <w:rStyle w:val="-"/>
                  <w:rFonts w:ascii="Arial" w:hAnsi="Arial" w:cs="Arial"/>
                  <w:lang w:val="en-US"/>
                </w:rPr>
                <w:t>gr</w:t>
              </w:r>
            </w:hyperlink>
          </w:p>
          <w:p w:rsidR="00CA381B" w:rsidRDefault="00C350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Επιμελητήριο Καβάλας</w:t>
            </w:r>
          </w:p>
          <w:p w:rsidR="00CA381B" w:rsidRDefault="00C350E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en-US"/>
              </w:rPr>
              <w:t>mail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  <w:lang w:val="en-US"/>
              </w:rPr>
              <w:t>info</w:t>
            </w:r>
            <w:r>
              <w:rPr>
                <w:rFonts w:ascii="Arial" w:hAnsi="Arial" w:cs="Arial"/>
              </w:rPr>
              <w:t>@</w:t>
            </w:r>
            <w:r>
              <w:rPr>
                <w:rFonts w:ascii="Arial" w:hAnsi="Arial" w:cs="Arial"/>
                <w:lang w:val="en-US"/>
              </w:rPr>
              <w:t>chamberofkavala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en-US"/>
              </w:rPr>
              <w:t>gr</w:t>
            </w:r>
          </w:p>
        </w:tc>
        <w:tc>
          <w:tcPr>
            <w:tcW w:w="3118" w:type="dxa"/>
            <w:vAlign w:val="center"/>
          </w:tcPr>
          <w:p w:rsidR="00CA381B" w:rsidRDefault="00C350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-//-</w:t>
            </w:r>
          </w:p>
          <w:p w:rsidR="00CA381B" w:rsidRDefault="00CA381B">
            <w:pPr>
              <w:jc w:val="center"/>
              <w:rPr>
                <w:rFonts w:ascii="Arial" w:hAnsi="Arial" w:cs="Arial"/>
              </w:rPr>
            </w:pPr>
          </w:p>
          <w:p w:rsidR="00CA381B" w:rsidRDefault="00CA381B">
            <w:pPr>
              <w:jc w:val="center"/>
              <w:rPr>
                <w:rFonts w:ascii="Arial" w:hAnsi="Arial" w:cs="Arial"/>
              </w:rPr>
            </w:pPr>
          </w:p>
          <w:p w:rsidR="00CA381B" w:rsidRDefault="00C350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-//-</w:t>
            </w:r>
          </w:p>
          <w:p w:rsidR="00CA381B" w:rsidRDefault="00CA381B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CA381B" w:rsidRDefault="00CA381B">
            <w:pPr>
              <w:jc w:val="center"/>
              <w:rPr>
                <w:rFonts w:ascii="Arial" w:hAnsi="Arial" w:cs="Arial"/>
              </w:rPr>
            </w:pPr>
          </w:p>
          <w:p w:rsidR="00CA381B" w:rsidRDefault="00C350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-//-</w:t>
            </w:r>
          </w:p>
          <w:p w:rsidR="00CA381B" w:rsidRDefault="00CA381B">
            <w:pPr>
              <w:jc w:val="left"/>
              <w:rPr>
                <w:rFonts w:ascii="Arial" w:hAnsi="Arial" w:cs="Arial"/>
                <w:lang w:val="en-US"/>
              </w:rPr>
            </w:pPr>
          </w:p>
        </w:tc>
      </w:tr>
      <w:tr w:rsidR="00CA381B">
        <w:tc>
          <w:tcPr>
            <w:tcW w:w="6062" w:type="dxa"/>
            <w:vAlign w:val="center"/>
          </w:tcPr>
          <w:p w:rsidR="00CA381B" w:rsidRDefault="00C350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Εφημερίδα «ΕΝΗΜΕΡΩΣΗ» </w:t>
            </w:r>
          </w:p>
          <w:p w:rsidR="00CA381B" w:rsidRDefault="00C350EA">
            <w:pPr>
              <w:jc w:val="left"/>
              <w:rPr>
                <w:rFonts w:ascii="Arial" w:hAnsi="Arial" w:cs="Arial"/>
                <w:color w:val="FF0000"/>
                <w:u w:val="single"/>
              </w:rPr>
            </w:pP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en-US"/>
              </w:rPr>
              <w:t>mail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  <w:lang w:val="en-US"/>
              </w:rPr>
              <w:t>enimerosidrama</w:t>
            </w:r>
            <w:r>
              <w:rPr>
                <w:rFonts w:ascii="Arial" w:hAnsi="Arial" w:cs="Arial"/>
              </w:rPr>
              <w:t>@</w:t>
            </w:r>
            <w:r>
              <w:rPr>
                <w:rFonts w:ascii="Arial" w:hAnsi="Arial" w:cs="Arial"/>
                <w:lang w:val="en-US"/>
              </w:rPr>
              <w:t>gmail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en-US"/>
              </w:rPr>
              <w:t>com</w:t>
            </w:r>
            <w:r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118" w:type="dxa"/>
            <w:vAlign w:val="center"/>
          </w:tcPr>
          <w:p w:rsidR="00CA381B" w:rsidRDefault="00C350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Προκήρυξη και </w:t>
            </w:r>
          </w:p>
          <w:p w:rsidR="00CA381B" w:rsidRDefault="00C350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Υπεύθυνες Δηλώσεις</w:t>
            </w:r>
          </w:p>
        </w:tc>
      </w:tr>
      <w:tr w:rsidR="00CA381B">
        <w:tc>
          <w:tcPr>
            <w:tcW w:w="6062" w:type="dxa"/>
            <w:vAlign w:val="center"/>
          </w:tcPr>
          <w:p w:rsidR="00CA381B" w:rsidRDefault="00C350EA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Εφημερίδα «Η ΠΡΟΟΔΟΣ» </w:t>
            </w:r>
          </w:p>
          <w:p w:rsidR="00CA381B" w:rsidRDefault="00C350EA">
            <w:pPr>
              <w:jc w:val="lef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en-US"/>
              </w:rPr>
              <w:t>mail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  <w:lang w:val="en-US"/>
              </w:rPr>
              <w:t>eproodos</w:t>
            </w:r>
            <w:r>
              <w:rPr>
                <w:rFonts w:ascii="Arial" w:hAnsi="Arial" w:cs="Arial"/>
              </w:rPr>
              <w:t>@</w:t>
            </w:r>
            <w:r>
              <w:rPr>
                <w:rFonts w:ascii="Arial" w:hAnsi="Arial" w:cs="Arial"/>
                <w:lang w:val="en-US"/>
              </w:rPr>
              <w:t>otenet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en-US"/>
              </w:rPr>
              <w:t>gr</w:t>
            </w:r>
          </w:p>
        </w:tc>
        <w:tc>
          <w:tcPr>
            <w:tcW w:w="3118" w:type="dxa"/>
            <w:vAlign w:val="center"/>
          </w:tcPr>
          <w:p w:rsidR="00CA381B" w:rsidRDefault="00C350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-//-</w:t>
            </w:r>
          </w:p>
          <w:p w:rsidR="00CA381B" w:rsidRDefault="00CA381B">
            <w:pPr>
              <w:jc w:val="center"/>
              <w:rPr>
                <w:rFonts w:ascii="Arial" w:hAnsi="Arial" w:cs="Arial"/>
              </w:rPr>
            </w:pPr>
          </w:p>
        </w:tc>
      </w:tr>
      <w:tr w:rsidR="00CA381B">
        <w:tc>
          <w:tcPr>
            <w:tcW w:w="6062" w:type="dxa"/>
            <w:vAlign w:val="center"/>
          </w:tcPr>
          <w:p w:rsidR="00CA381B" w:rsidRDefault="00C350E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Αποδέκτες για Πληροφορία</w:t>
            </w:r>
          </w:p>
        </w:tc>
        <w:tc>
          <w:tcPr>
            <w:tcW w:w="3118" w:type="dxa"/>
            <w:vAlign w:val="center"/>
          </w:tcPr>
          <w:p w:rsidR="00CA381B" w:rsidRDefault="00CA381B">
            <w:pPr>
              <w:jc w:val="center"/>
              <w:rPr>
                <w:rFonts w:ascii="Arial" w:hAnsi="Arial" w:cs="Arial"/>
              </w:rPr>
            </w:pPr>
          </w:p>
        </w:tc>
      </w:tr>
      <w:tr w:rsidR="00CA381B">
        <w:tc>
          <w:tcPr>
            <w:tcW w:w="6062" w:type="dxa"/>
            <w:vAlign w:val="center"/>
          </w:tcPr>
          <w:p w:rsidR="00CA381B" w:rsidRDefault="00C350E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ΓΕΣ/ΔΕΝΔΗΣ (Δ3) </w:t>
            </w:r>
          </w:p>
        </w:tc>
        <w:tc>
          <w:tcPr>
            <w:tcW w:w="3118" w:type="dxa"/>
            <w:vAlign w:val="center"/>
          </w:tcPr>
          <w:p w:rsidR="00CA381B" w:rsidRDefault="00C350EA">
            <w:pPr>
              <w:ind w:right="-427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2 Έντυπα Ανάρτησης </w:t>
            </w:r>
          </w:p>
        </w:tc>
      </w:tr>
      <w:tr w:rsidR="00CA381B">
        <w:tc>
          <w:tcPr>
            <w:tcW w:w="6062" w:type="dxa"/>
            <w:vAlign w:val="center"/>
          </w:tcPr>
          <w:p w:rsidR="00CA381B" w:rsidRDefault="00C350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ΧΧ </w:t>
            </w:r>
            <w:r>
              <w:rPr>
                <w:rFonts w:ascii="Arial" w:hAnsi="Arial" w:cs="Arial"/>
              </w:rPr>
              <w:t>ΤΘΜ/4</w:t>
            </w:r>
            <w:r>
              <w:rPr>
                <w:rFonts w:ascii="Arial" w:hAnsi="Arial" w:cs="Arial"/>
                <w:vertAlign w:val="superscript"/>
              </w:rPr>
              <w:t>ο</w:t>
            </w:r>
            <w:r>
              <w:rPr>
                <w:rFonts w:ascii="Arial" w:hAnsi="Arial" w:cs="Arial"/>
              </w:rPr>
              <w:t xml:space="preserve"> ΕΓ</w:t>
            </w:r>
          </w:p>
          <w:p w:rsidR="00CA381B" w:rsidRDefault="00C350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ΜΕΡΥΠ/4</w:t>
            </w:r>
            <w:r>
              <w:rPr>
                <w:rFonts w:ascii="Arial" w:hAnsi="Arial" w:cs="Arial"/>
                <w:vertAlign w:val="superscript"/>
              </w:rPr>
              <w:t>ο</w:t>
            </w:r>
            <w:r>
              <w:rPr>
                <w:rFonts w:ascii="Arial" w:hAnsi="Arial" w:cs="Arial"/>
              </w:rPr>
              <w:t xml:space="preserve"> ΕΓ - ΔΟΙ </w:t>
            </w:r>
          </w:p>
          <w:p w:rsidR="00CA381B" w:rsidRDefault="00C350E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10 ΣΠ/4</w:t>
            </w:r>
            <w:r>
              <w:rPr>
                <w:rFonts w:ascii="Arial" w:hAnsi="Arial" w:cs="Arial"/>
                <w:vertAlign w:val="superscript"/>
              </w:rPr>
              <w:t>ο</w:t>
            </w:r>
            <w:r>
              <w:rPr>
                <w:rFonts w:ascii="Arial" w:hAnsi="Arial" w:cs="Arial"/>
              </w:rPr>
              <w:t xml:space="preserve"> ΕΓ</w:t>
            </w:r>
          </w:p>
        </w:tc>
        <w:tc>
          <w:tcPr>
            <w:tcW w:w="3118" w:type="dxa"/>
            <w:vAlign w:val="center"/>
          </w:tcPr>
          <w:p w:rsidR="00CA381B" w:rsidRDefault="00C350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en-US"/>
              </w:rPr>
              <w:t>--</w:t>
            </w:r>
          </w:p>
          <w:p w:rsidR="00CA381B" w:rsidRDefault="00C350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  <w:p w:rsidR="00CA381B" w:rsidRDefault="00C350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CA381B">
        <w:tc>
          <w:tcPr>
            <w:tcW w:w="6062" w:type="dxa"/>
            <w:vAlign w:val="center"/>
          </w:tcPr>
          <w:p w:rsidR="00CA381B" w:rsidRDefault="00CA381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118" w:type="dxa"/>
            <w:vAlign w:val="center"/>
          </w:tcPr>
          <w:p w:rsidR="00CA381B" w:rsidRDefault="00CA381B">
            <w:pPr>
              <w:jc w:val="center"/>
              <w:rPr>
                <w:rFonts w:ascii="Arial" w:hAnsi="Arial" w:cs="Arial"/>
              </w:rPr>
            </w:pPr>
          </w:p>
          <w:p w:rsidR="00CA381B" w:rsidRDefault="00CA381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CA381B" w:rsidRDefault="00CA381B">
      <w:pPr>
        <w:jc w:val="both"/>
        <w:rPr>
          <w:rFonts w:ascii="Arial" w:hAnsi="Arial" w:cs="Arial"/>
        </w:rPr>
      </w:pPr>
    </w:p>
    <w:p w:rsidR="00CA381B" w:rsidRDefault="00CA381B">
      <w:pPr>
        <w:jc w:val="both"/>
        <w:rPr>
          <w:rFonts w:ascii="Arial" w:hAnsi="Arial" w:cs="Arial"/>
        </w:rPr>
        <w:sectPr w:rsidR="00CA381B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 w:code="9"/>
          <w:pgMar w:top="1701" w:right="1134" w:bottom="1134" w:left="1985" w:header="851" w:footer="550" w:gutter="0"/>
          <w:cols w:space="708"/>
          <w:titlePg/>
          <w:docGrid w:linePitch="360"/>
        </w:sectPr>
      </w:pPr>
      <w:bookmarkStart w:id="0" w:name="_GoBack"/>
      <w:bookmarkEnd w:id="0"/>
    </w:p>
    <w:p w:rsidR="00CA381B" w:rsidRDefault="00C350EA">
      <w:pPr>
        <w:widowControl w:val="0"/>
        <w:ind w:right="-142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ΜΕΡΑΡΧΙΑ ΥΠΟΣΤΗΡΙΞΗΣ </w:t>
      </w:r>
    </w:p>
    <w:p w:rsidR="00CA381B" w:rsidRDefault="00C350EA">
      <w:pPr>
        <w:widowControl w:val="0"/>
        <w:ind w:righ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4</w:t>
      </w:r>
      <w:r>
        <w:rPr>
          <w:rFonts w:ascii="Arial" w:hAnsi="Arial" w:cs="Arial"/>
          <w:b/>
          <w:bCs/>
          <w:vertAlign w:val="superscript"/>
        </w:rPr>
        <w:t>ο</w:t>
      </w:r>
      <w:r>
        <w:rPr>
          <w:rFonts w:ascii="Arial" w:hAnsi="Arial" w:cs="Arial"/>
          <w:b/>
          <w:bCs/>
        </w:rPr>
        <w:t xml:space="preserve"> ΕΠΙΤΕΛΙΚΟ ΓΡΑΦΕΙΟ</w:t>
      </w:r>
    </w:p>
    <w:p w:rsidR="00CA381B" w:rsidRDefault="00CA381B">
      <w:pPr>
        <w:tabs>
          <w:tab w:val="left" w:pos="540"/>
          <w:tab w:val="left" w:pos="1080"/>
          <w:tab w:val="left" w:pos="1620"/>
        </w:tabs>
        <w:ind w:left="709"/>
        <w:rPr>
          <w:rFonts w:ascii="Arial" w:hAnsi="Arial" w:cs="Arial"/>
        </w:rPr>
      </w:pPr>
    </w:p>
    <w:p w:rsidR="00CA381B" w:rsidRDefault="00C350EA">
      <w:pPr>
        <w:ind w:left="709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ΠΡΟΚΗΡΥΞΗ </w:t>
      </w:r>
    </w:p>
    <w:p w:rsidR="00CA381B" w:rsidRDefault="00C350EA">
      <w:pPr>
        <w:ind w:left="709" w:right="-142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(Περίληψη υπ΄ Αριθμ. 15/2025 και 20/2025 Διακηρύξεων Διαγωνισμών)</w:t>
      </w:r>
    </w:p>
    <w:p w:rsidR="00CA381B" w:rsidRDefault="00CA381B">
      <w:pPr>
        <w:pStyle w:val="Web"/>
        <w:tabs>
          <w:tab w:val="left" w:pos="709"/>
          <w:tab w:val="left" w:pos="1276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CA381B" w:rsidRDefault="00C350EA">
      <w:pPr>
        <w:pStyle w:val="Web"/>
        <w:tabs>
          <w:tab w:val="left" w:pos="709"/>
          <w:tab w:val="left" w:pos="1276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Ανακοινώνεται από τη Στρατιωτική Υπηρεσία, ότι θα διενεργηθούν Δημόσιοι Ηλεκτρονικοί Διαγωνισμοί για την προμήθεια εφοδίων</w:t>
      </w:r>
      <w:r>
        <w:rPr>
          <w:rFonts w:ascii="Arial" w:hAnsi="Arial" w:cs="Arial"/>
        </w:rPr>
        <w:t xml:space="preserve"> ωφελεία των ΣΠ Δράμας και ΣΠ Σερρών και των Μονάδων και Στρατιωτικών Εκμεταλλεύσεων στην ΠΕ Δράμας - Καβάλας και ΠΕ Σερρών, κατά ημερομηνίες όπως παρακάτω:</w:t>
      </w:r>
    </w:p>
    <w:p w:rsidR="00CA381B" w:rsidRDefault="00CA381B">
      <w:pPr>
        <w:pStyle w:val="Web"/>
        <w:tabs>
          <w:tab w:val="left" w:pos="709"/>
          <w:tab w:val="left" w:pos="1276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CA381B" w:rsidRDefault="00C350EA">
      <w:pPr>
        <w:widowControl w:val="0"/>
        <w:shd w:val="clear" w:color="auto" w:fill="FFFFFF"/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α.</w:t>
      </w:r>
      <w:r>
        <w:rPr>
          <w:rFonts w:ascii="Arial" w:hAnsi="Arial" w:cs="Arial"/>
        </w:rPr>
        <w:tab/>
        <w:t xml:space="preserve">Τη </w:t>
      </w:r>
      <w:r>
        <w:rPr>
          <w:rFonts w:ascii="Arial" w:hAnsi="Arial" w:cs="Arial"/>
          <w:b/>
          <w:bCs/>
        </w:rPr>
        <w:t>16 Μαΐ 25</w:t>
      </w:r>
      <w:r>
        <w:rPr>
          <w:rFonts w:ascii="Arial" w:hAnsi="Arial" w:cs="Arial"/>
        </w:rPr>
        <w:t xml:space="preserve"> για γαλακτοκομικά, με εκτιμώμενο προϋπολογισμό αξίας εκατόν τριάντα δύο χιλιάδων πεντακοσίων εξήντα οκτώ ευρώ (</w:t>
      </w:r>
      <w:r>
        <w:rPr>
          <w:rFonts w:ascii="Arial" w:hAnsi="Arial" w:cs="Arial"/>
          <w:b/>
          <w:bCs/>
        </w:rPr>
        <w:t>132.568,00€)</w:t>
      </w:r>
      <w:r>
        <w:rPr>
          <w:rFonts w:ascii="Arial" w:hAnsi="Arial" w:cs="Arial"/>
        </w:rPr>
        <w:t xml:space="preserve"> με ΦΠΑ (13%).</w:t>
      </w:r>
    </w:p>
    <w:p w:rsidR="00CA381B" w:rsidRDefault="00CA381B">
      <w:pPr>
        <w:pStyle w:val="Web"/>
        <w:tabs>
          <w:tab w:val="left" w:pos="709"/>
          <w:tab w:val="left" w:pos="1276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CA381B" w:rsidRDefault="00C350EA">
      <w:pPr>
        <w:shd w:val="clear" w:color="auto" w:fill="FFFFFF"/>
        <w:tabs>
          <w:tab w:val="left" w:pos="709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β.</w:t>
      </w:r>
      <w:r>
        <w:rPr>
          <w:rFonts w:ascii="Arial" w:hAnsi="Arial" w:cs="Arial"/>
        </w:rPr>
        <w:tab/>
        <w:t xml:space="preserve">Την </w:t>
      </w:r>
      <w:r>
        <w:rPr>
          <w:rFonts w:ascii="Arial" w:hAnsi="Arial" w:cs="Arial"/>
          <w:b/>
          <w:bCs/>
        </w:rPr>
        <w:t>21 Μαΐ 25</w:t>
      </w:r>
      <w:r>
        <w:rPr>
          <w:rFonts w:ascii="Arial" w:hAnsi="Arial" w:cs="Arial"/>
        </w:rPr>
        <w:t xml:space="preserve"> για μαγειρικά έλαια, με εκτιμώμενο προϋπολογισμό αξίας εκατόν δύο χιλιάδων εξακοσίων τεσσάρων ευρώ </w:t>
      </w:r>
      <w:r>
        <w:rPr>
          <w:rFonts w:ascii="Arial" w:hAnsi="Arial" w:cs="Arial"/>
          <w:b/>
          <w:bCs/>
        </w:rPr>
        <w:t>(102.604,00€)</w:t>
      </w:r>
      <w:r>
        <w:rPr>
          <w:rFonts w:ascii="Arial" w:hAnsi="Arial" w:cs="Arial"/>
        </w:rPr>
        <w:t xml:space="preserve"> με ΦΠΑ (13%).</w:t>
      </w:r>
    </w:p>
    <w:p w:rsidR="00CA381B" w:rsidRDefault="00CA381B">
      <w:pPr>
        <w:pStyle w:val="Web"/>
        <w:tabs>
          <w:tab w:val="left" w:pos="567"/>
          <w:tab w:val="left" w:pos="709"/>
          <w:tab w:val="left" w:pos="1276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CA381B" w:rsidRDefault="00C350EA">
      <w:pPr>
        <w:tabs>
          <w:tab w:val="left" w:pos="567"/>
          <w:tab w:val="left" w:pos="709"/>
          <w:tab w:val="left" w:pos="1276"/>
          <w:tab w:val="left" w:pos="1701"/>
          <w:tab w:val="left" w:pos="2268"/>
          <w:tab w:val="left" w:pos="2835"/>
          <w:tab w:val="left" w:pos="3402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Οι διαγωνισμοί θα πραγματοποιηθούν με χρήση της πλατφόρμας του Εθνικού Συστήματος Ηλεκτρονικών Δημοσίων Συμβάσεων (ΕΣΗΔΗΣ), μ</w:t>
      </w:r>
      <w:r>
        <w:rPr>
          <w:rFonts w:ascii="Arial" w:hAnsi="Arial" w:cs="Arial"/>
        </w:rPr>
        <w:t xml:space="preserve">έσω της διαδικτυακής πύλης </w:t>
      </w:r>
      <w:hyperlink r:id="rId18">
        <w:r>
          <w:rPr>
            <w:rStyle w:val="-"/>
            <w:rFonts w:ascii="Arial" w:hAnsi="Arial" w:cs="Arial"/>
          </w:rPr>
          <w:t>www.promitheus.gov.gr</w:t>
        </w:r>
      </w:hyperlink>
      <w:r>
        <w:rPr>
          <w:rFonts w:ascii="Arial" w:hAnsi="Arial" w:cs="Arial"/>
        </w:rPr>
        <w:t xml:space="preserve">. </w:t>
      </w:r>
    </w:p>
    <w:p w:rsidR="00CA381B" w:rsidRDefault="00CA381B">
      <w:pPr>
        <w:tabs>
          <w:tab w:val="left" w:pos="567"/>
          <w:tab w:val="left" w:pos="709"/>
          <w:tab w:val="left" w:pos="1276"/>
          <w:tab w:val="left" w:pos="1701"/>
          <w:tab w:val="left" w:pos="2268"/>
          <w:tab w:val="left" w:pos="2835"/>
          <w:tab w:val="left" w:pos="3402"/>
        </w:tabs>
        <w:suppressAutoHyphens/>
        <w:jc w:val="both"/>
        <w:rPr>
          <w:rFonts w:ascii="Arial" w:hAnsi="Arial" w:cs="Arial"/>
        </w:rPr>
      </w:pPr>
    </w:p>
    <w:p w:rsidR="00CA381B" w:rsidRDefault="00C350EA">
      <w:pPr>
        <w:widowControl w:val="0"/>
        <w:shd w:val="clear" w:color="auto" w:fill="FFFFFF"/>
        <w:tabs>
          <w:tab w:val="left" w:pos="567"/>
          <w:tab w:val="left" w:pos="709"/>
          <w:tab w:val="left" w:pos="1276"/>
          <w:tab w:val="left" w:pos="1701"/>
          <w:tab w:val="left" w:pos="2268"/>
          <w:tab w:val="left" w:pos="2835"/>
          <w:tab w:val="left" w:pos="3402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Το πλήρες σώμα των Διακηρύξεων αναρτήθηκε σε ηλεκτρονική μορφή (</w:t>
      </w:r>
      <w:r>
        <w:rPr>
          <w:rFonts w:ascii="Arial" w:hAnsi="Arial" w:cs="Arial"/>
          <w:lang w:val="en-US"/>
        </w:rPr>
        <w:t>pdf</w:t>
      </w:r>
      <w:r>
        <w:rPr>
          <w:rFonts w:ascii="Arial" w:hAnsi="Arial" w:cs="Arial"/>
        </w:rPr>
        <w:t xml:space="preserve">) στη διαδικτυακή πύλη, </w:t>
      </w:r>
      <w:hyperlink r:id="rId19">
        <w:r>
          <w:rPr>
            <w:rStyle w:val="-"/>
            <w:rFonts w:ascii="Arial" w:hAnsi="Arial" w:cs="Arial"/>
          </w:rPr>
          <w:t>www.promitheus.</w:t>
        </w:r>
        <w:r>
          <w:rPr>
            <w:rStyle w:val="-"/>
            <w:rFonts w:ascii="Arial" w:hAnsi="Arial" w:cs="Arial"/>
          </w:rPr>
          <w:t>gov.gr</w:t>
        </w:r>
      </w:hyperlink>
      <w:r>
        <w:rPr>
          <w:rStyle w:val="-"/>
          <w:rFonts w:ascii="Arial" w:hAnsi="Arial" w:cs="Arial"/>
        </w:rPr>
        <w:t>,</w:t>
      </w:r>
      <w:r>
        <w:rPr>
          <w:rFonts w:ascii="Arial" w:hAnsi="Arial" w:cs="Arial"/>
        </w:rPr>
        <w:t xml:space="preserve"> με στοιχεία:</w:t>
      </w:r>
    </w:p>
    <w:p w:rsidR="00CA381B" w:rsidRDefault="00CA381B">
      <w:pPr>
        <w:widowControl w:val="0"/>
        <w:shd w:val="clear" w:color="auto" w:fill="FFFFFF"/>
        <w:tabs>
          <w:tab w:val="left" w:pos="567"/>
          <w:tab w:val="left" w:pos="709"/>
          <w:tab w:val="left" w:pos="1276"/>
          <w:tab w:val="left" w:pos="1701"/>
          <w:tab w:val="left" w:pos="2268"/>
          <w:tab w:val="left" w:pos="2835"/>
          <w:tab w:val="left" w:pos="3402"/>
        </w:tabs>
        <w:suppressAutoHyphens/>
        <w:jc w:val="both"/>
        <w:rPr>
          <w:rFonts w:ascii="Arial" w:hAnsi="Arial" w:cs="Arial"/>
        </w:rPr>
      </w:pPr>
    </w:p>
    <w:p w:rsidR="00CA381B" w:rsidRDefault="00C350EA">
      <w:pPr>
        <w:widowControl w:val="0"/>
        <w:shd w:val="clear" w:color="auto" w:fill="FFFFFF"/>
        <w:tabs>
          <w:tab w:val="left" w:pos="567"/>
          <w:tab w:val="left" w:pos="709"/>
          <w:tab w:val="left" w:pos="1276"/>
          <w:tab w:val="left" w:pos="1701"/>
          <w:tab w:val="left" w:pos="2268"/>
          <w:tab w:val="left" w:pos="2835"/>
          <w:tab w:val="left" w:pos="3402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α. </w:t>
      </w:r>
      <w:r>
        <w:rPr>
          <w:rFonts w:ascii="Arial" w:hAnsi="Arial" w:cs="Arial"/>
        </w:rPr>
        <w:tab/>
        <w:t xml:space="preserve">ΚΗΜΔΗΣ με αριθμό ΑΔΑΜ: 25PROC016642856 και ΕΣΗΔΗΣ με συστημικό αριθμό: </w:t>
      </w:r>
      <w:r>
        <w:rPr>
          <w:rFonts w:ascii="Arial" w:hAnsi="Arial" w:cs="Arial"/>
          <w:b/>
          <w:bCs/>
        </w:rPr>
        <w:t xml:space="preserve">370626, </w:t>
      </w:r>
      <w:r>
        <w:rPr>
          <w:rFonts w:ascii="Arial" w:hAnsi="Arial" w:cs="Arial"/>
        </w:rPr>
        <w:t>για τα γαλακτοκομικά</w:t>
      </w:r>
      <w:r>
        <w:rPr>
          <w:rFonts w:ascii="Arial" w:hAnsi="Arial" w:cs="Arial"/>
          <w:b/>
          <w:bCs/>
        </w:rPr>
        <w:t>.</w:t>
      </w:r>
    </w:p>
    <w:p w:rsidR="00CA381B" w:rsidRDefault="00CA381B">
      <w:pPr>
        <w:tabs>
          <w:tab w:val="left" w:pos="567"/>
          <w:tab w:val="left" w:pos="709"/>
          <w:tab w:val="left" w:pos="1276"/>
          <w:tab w:val="left" w:pos="1701"/>
          <w:tab w:val="left" w:pos="2268"/>
          <w:tab w:val="left" w:pos="2835"/>
          <w:tab w:val="left" w:pos="3402"/>
        </w:tabs>
        <w:suppressAutoHyphens/>
        <w:jc w:val="both"/>
        <w:rPr>
          <w:rFonts w:ascii="Arial" w:hAnsi="Arial" w:cs="Arial"/>
        </w:rPr>
      </w:pPr>
    </w:p>
    <w:p w:rsidR="00CA381B" w:rsidRDefault="00C350EA">
      <w:pPr>
        <w:widowControl w:val="0"/>
        <w:shd w:val="clear" w:color="auto" w:fill="FFFFFF"/>
        <w:tabs>
          <w:tab w:val="left" w:pos="567"/>
          <w:tab w:val="left" w:pos="709"/>
          <w:tab w:val="left" w:pos="1276"/>
          <w:tab w:val="left" w:pos="1701"/>
          <w:tab w:val="left" w:pos="2268"/>
          <w:tab w:val="left" w:pos="2835"/>
          <w:tab w:val="left" w:pos="3402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β.</w:t>
      </w:r>
      <w:r>
        <w:rPr>
          <w:rFonts w:ascii="Arial" w:hAnsi="Arial" w:cs="Arial"/>
        </w:rPr>
        <w:tab/>
        <w:t xml:space="preserve">ΚΗΜΔΗΣ με αριθμό ΑΔΑΜ: 25PROC016642856 και ΕΣΗΔΗΣ με συστημικό αριθμό: </w:t>
      </w:r>
      <w:r>
        <w:rPr>
          <w:rFonts w:ascii="Arial" w:hAnsi="Arial" w:cs="Arial"/>
          <w:b/>
          <w:bCs/>
        </w:rPr>
        <w:t xml:space="preserve">371107, </w:t>
      </w:r>
      <w:r>
        <w:rPr>
          <w:rFonts w:ascii="Arial" w:hAnsi="Arial" w:cs="Arial"/>
        </w:rPr>
        <w:t>για τα μαγειρικά έλαια.</w:t>
      </w:r>
    </w:p>
    <w:p w:rsidR="00CA381B" w:rsidRDefault="00C350EA">
      <w:pPr>
        <w:widowControl w:val="0"/>
        <w:shd w:val="clear" w:color="auto" w:fill="FFFFFF"/>
        <w:tabs>
          <w:tab w:val="left" w:pos="567"/>
          <w:tab w:val="left" w:pos="709"/>
          <w:tab w:val="left" w:pos="1276"/>
          <w:tab w:val="left" w:pos="1701"/>
          <w:tab w:val="left" w:pos="2268"/>
          <w:tab w:val="left" w:pos="2835"/>
          <w:tab w:val="left" w:pos="3402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A381B" w:rsidRDefault="00C350EA">
      <w:pPr>
        <w:tabs>
          <w:tab w:val="left" w:pos="567"/>
          <w:tab w:val="left" w:pos="709"/>
          <w:tab w:val="left" w:pos="1276"/>
          <w:tab w:val="left" w:pos="1701"/>
          <w:tab w:val="left" w:pos="2268"/>
          <w:tab w:val="left" w:pos="2835"/>
          <w:tab w:val="left" w:pos="340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Σχετικές </w:t>
      </w:r>
      <w:r>
        <w:rPr>
          <w:rFonts w:ascii="Arial" w:hAnsi="Arial" w:cs="Arial"/>
        </w:rPr>
        <w:t>πληροφορίες θα διατίθενται από την ΜΕΡΥΠ/4</w:t>
      </w:r>
      <w:r>
        <w:rPr>
          <w:rFonts w:ascii="Arial" w:hAnsi="Arial" w:cs="Arial"/>
          <w:vertAlign w:val="superscript"/>
        </w:rPr>
        <w:t>ο</w:t>
      </w:r>
      <w:r>
        <w:rPr>
          <w:rFonts w:ascii="Arial" w:hAnsi="Arial" w:cs="Arial"/>
        </w:rPr>
        <w:t xml:space="preserve"> ΕΓ, στη διεύθυνση: Στρατόπεδο «ΟΠΛΑΡΧΗΓΟΣ ΔΗΜΗΤΡΙΟΣ ΝΤΑΛΙΠΗΣ», Καλαμαριά Θεσσαλονίκης, ΒΣΤ 903, (ΤΚ 55133), Τηλ.: 2310-025249, 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</w:rPr>
        <w:t xml:space="preserve">: </w:t>
      </w:r>
      <w:hyperlink r:id="rId20">
        <w:r>
          <w:rPr>
            <w:rStyle w:val="-"/>
            <w:rFonts w:ascii="Arial" w:hAnsi="Arial" w:cs="Arial"/>
            <w:u w:val="none"/>
            <w:lang w:val="en-US"/>
          </w:rPr>
          <w:t>str</w:t>
        </w:r>
        <w:r>
          <w:rPr>
            <w:rStyle w:val="-"/>
            <w:rFonts w:ascii="Arial" w:hAnsi="Arial" w:cs="Arial"/>
            <w:u w:val="none"/>
          </w:rPr>
          <w:t>-</w:t>
        </w:r>
        <w:r>
          <w:rPr>
            <w:rStyle w:val="-"/>
            <w:rFonts w:ascii="Arial" w:hAnsi="Arial" w:cs="Arial"/>
            <w:u w:val="none"/>
            <w:lang w:val="en-US"/>
          </w:rPr>
          <w:t>meryp</w:t>
        </w:r>
        <w:r>
          <w:rPr>
            <w:rStyle w:val="-"/>
            <w:rFonts w:ascii="Arial" w:hAnsi="Arial" w:cs="Arial"/>
            <w:u w:val="none"/>
          </w:rPr>
          <w:t>-4</w:t>
        </w:r>
        <w:r>
          <w:rPr>
            <w:rStyle w:val="-"/>
            <w:rFonts w:ascii="Arial" w:hAnsi="Arial" w:cs="Arial"/>
            <w:u w:val="none"/>
            <w:lang w:val="en-US"/>
          </w:rPr>
          <w:t>o</w:t>
        </w:r>
        <w:r>
          <w:rPr>
            <w:rStyle w:val="-"/>
            <w:rFonts w:ascii="Arial" w:hAnsi="Arial" w:cs="Arial"/>
            <w:u w:val="none"/>
          </w:rPr>
          <w:t>-</w:t>
        </w:r>
        <w:r>
          <w:rPr>
            <w:rStyle w:val="-"/>
            <w:rFonts w:ascii="Arial" w:hAnsi="Arial" w:cs="Arial"/>
            <w:u w:val="none"/>
            <w:lang w:val="en-US"/>
          </w:rPr>
          <w:t>eg</w:t>
        </w:r>
        <w:r>
          <w:rPr>
            <w:rStyle w:val="-"/>
            <w:rFonts w:ascii="Arial" w:hAnsi="Arial" w:cs="Arial"/>
            <w:u w:val="none"/>
          </w:rPr>
          <w:t>_</w:t>
        </w:r>
        <w:r>
          <w:rPr>
            <w:rStyle w:val="-"/>
            <w:rFonts w:ascii="Arial" w:hAnsi="Arial" w:cs="Arial"/>
            <w:u w:val="none"/>
            <w:lang w:val="en-US"/>
          </w:rPr>
          <w:t>d</w:t>
        </w:r>
        <w:r>
          <w:rPr>
            <w:rStyle w:val="-"/>
            <w:rFonts w:ascii="Arial" w:hAnsi="Arial" w:cs="Arial"/>
            <w:u w:val="none"/>
          </w:rPr>
          <w:t>@</w:t>
        </w:r>
        <w:r>
          <w:rPr>
            <w:rStyle w:val="-"/>
            <w:rFonts w:ascii="Arial" w:hAnsi="Arial" w:cs="Arial"/>
            <w:u w:val="none"/>
            <w:lang w:val="en-US"/>
          </w:rPr>
          <w:t>army</w:t>
        </w:r>
        <w:r>
          <w:rPr>
            <w:rStyle w:val="-"/>
            <w:rFonts w:ascii="Arial" w:hAnsi="Arial" w:cs="Arial"/>
            <w:u w:val="none"/>
          </w:rPr>
          <w:t>.</w:t>
        </w:r>
        <w:r>
          <w:rPr>
            <w:rStyle w:val="-"/>
            <w:rFonts w:ascii="Arial" w:hAnsi="Arial" w:cs="Arial"/>
            <w:u w:val="none"/>
            <w:lang w:val="en-US"/>
          </w:rPr>
          <w:t>gr</w:t>
        </w:r>
      </w:hyperlink>
      <w:r>
        <w:rPr>
          <w:rFonts w:ascii="Arial" w:hAnsi="Arial" w:cs="Arial"/>
        </w:rPr>
        <w:t>, καθημερινά πλην Σαββάτου - Κυριακής, μέχρι 14.00Ω.</w:t>
      </w:r>
    </w:p>
    <w:p w:rsidR="00CA381B" w:rsidRDefault="00CA381B">
      <w:pPr>
        <w:pStyle w:val="Web"/>
        <w:tabs>
          <w:tab w:val="left" w:pos="709"/>
          <w:tab w:val="left" w:pos="1276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cs="Arial"/>
        </w:rPr>
      </w:pPr>
    </w:p>
    <w:p w:rsidR="00CA381B" w:rsidRDefault="00C350EA">
      <w:pPr>
        <w:pStyle w:val="Web"/>
        <w:tabs>
          <w:tab w:val="left" w:pos="540"/>
          <w:tab w:val="left" w:pos="709"/>
          <w:tab w:val="left" w:pos="1080"/>
          <w:tab w:val="left" w:pos="1620"/>
        </w:tabs>
        <w:suppressAutoHyphens/>
        <w:spacing w:before="0" w:beforeAutospacing="0" w:after="0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>Από τη Στρατιωτική Υπηρεσία</w:t>
      </w:r>
    </w:p>
    <w:p w:rsidR="00CA381B" w:rsidRDefault="00CA381B">
      <w:pPr>
        <w:jc w:val="both"/>
        <w:rPr>
          <w:rFonts w:ascii="Arial" w:hAnsi="Arial" w:cs="Arial"/>
        </w:rPr>
      </w:pPr>
    </w:p>
    <w:sectPr w:rsidR="00CA381B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1701" w:right="127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350EA">
      <w:r>
        <w:separator/>
      </w:r>
    </w:p>
  </w:endnote>
  <w:endnote w:type="continuationSeparator" w:id="0">
    <w:p w:rsidR="00000000" w:rsidRDefault="00C3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81B" w:rsidRDefault="00C350EA">
    <w:pPr>
      <w:pStyle w:val="a5"/>
      <w:ind w:left="950" w:firstLine="4153"/>
      <w:rPr>
        <w:rFonts w:ascii="Arial" w:hAnsi="Arial" w:cs="Arial"/>
      </w:rPr>
    </w:pPr>
    <w:r>
      <w:rPr>
        <w:rFonts w:ascii="Arial" w:hAnsi="Arial" w:cs="Arial"/>
      </w:rPr>
      <w:t>./.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81B" w:rsidRDefault="00C350EA">
    <w:pPr>
      <w:pStyle w:val="a5"/>
      <w:jc w:val="center"/>
      <w:rPr>
        <w:lang w:val="en-US"/>
      </w:rPr>
    </w:pPr>
    <w:r>
      <w:rPr>
        <w:lang w:val="en-US"/>
      </w:rPr>
      <w:t>./.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81B" w:rsidRDefault="00C350EA">
    <w:pPr>
      <w:pStyle w:val="a5"/>
      <w:ind w:left="950" w:firstLine="4153"/>
      <w:rPr>
        <w:rFonts w:ascii="Arial" w:hAnsi="Arial" w:cs="Arial"/>
      </w:rPr>
    </w:pPr>
    <w:r>
      <w:rPr>
        <w:rFonts w:ascii="Arial" w:hAnsi="Arial" w:cs="Arial"/>
      </w:rPr>
      <w:t>./.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81B" w:rsidRDefault="00C350EA">
    <w:pPr>
      <w:pStyle w:val="a5"/>
      <w:jc w:val="center"/>
      <w:rPr>
        <w:lang w:val="en-US"/>
      </w:rPr>
    </w:pPr>
    <w:r>
      <w:rPr>
        <w:lang w:val="en-US"/>
      </w:rPr>
      <w:t>./.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350EA">
      <w:r>
        <w:separator/>
      </w:r>
    </w:p>
  </w:footnote>
  <w:footnote w:type="continuationSeparator" w:id="0">
    <w:p w:rsidR="00000000" w:rsidRDefault="00C35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81B" w:rsidRDefault="00C350EA">
    <w:pPr>
      <w:pStyle w:val="a4"/>
      <w:jc w:val="center"/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-2-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81B" w:rsidRDefault="00CA381B">
    <w:pPr>
      <w:jc w:val="center"/>
    </w:pPr>
  </w:p>
  <w:p w:rsidR="00CA381B" w:rsidRDefault="00CA381B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81B" w:rsidRDefault="00C350EA">
    <w:pPr>
      <w:pStyle w:val="a4"/>
      <w:jc w:val="center"/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-2-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81B" w:rsidRDefault="00CA381B">
    <w:pPr>
      <w:jc w:val="center"/>
    </w:pPr>
  </w:p>
  <w:p w:rsidR="00CA381B" w:rsidRDefault="00CA381B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749A3"/>
    <w:multiLevelType w:val="hybridMultilevel"/>
    <w:tmpl w:val="E0826D66"/>
    <w:lvl w:ilvl="0" w:tplc="25A46A70">
      <w:start w:val="3"/>
      <w:numFmt w:val="decimal"/>
      <w:lvlText w:val="(%1)"/>
      <w:lvlJc w:val="left"/>
      <w:pPr>
        <w:tabs>
          <w:tab w:val="num" w:pos="2940"/>
        </w:tabs>
        <w:ind w:left="2940" w:hanging="735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85"/>
        </w:tabs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05"/>
        </w:tabs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25"/>
        </w:tabs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45"/>
        </w:tabs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65"/>
        </w:tabs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85"/>
        </w:tabs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05"/>
        </w:tabs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25"/>
        </w:tabs>
        <w:ind w:left="8325" w:hanging="180"/>
      </w:pPr>
    </w:lvl>
  </w:abstractNum>
  <w:abstractNum w:abstractNumId="1">
    <w:nsid w:val="6ACB331D"/>
    <w:multiLevelType w:val="multilevel"/>
    <w:tmpl w:val="7626FD4E"/>
    <w:lvl w:ilvl="0">
      <w:start w:val="1"/>
      <w:numFmt w:val="decimal"/>
      <w:pStyle w:val="1-1"/>
      <w:lvlText w:val="%1."/>
      <w:lvlJc w:val="right"/>
      <w:pPr>
        <w:tabs>
          <w:tab w:val="num" w:pos="1211"/>
        </w:tabs>
        <w:ind w:left="0" w:firstLine="851"/>
      </w:pPr>
      <w:rPr>
        <w:b/>
        <w:bCs/>
        <w:i w:val="0"/>
      </w:rPr>
    </w:lvl>
    <w:lvl w:ilvl="1">
      <w:start w:val="1"/>
      <w:numFmt w:val="lowerLetter"/>
      <w:pStyle w:val="2-"/>
      <w:lvlText w:val="%2."/>
      <w:lvlJc w:val="left"/>
      <w:pPr>
        <w:tabs>
          <w:tab w:val="num" w:pos="1494"/>
        </w:tabs>
        <w:ind w:left="0" w:firstLine="1134"/>
      </w:pPr>
      <w:rPr>
        <w:b/>
        <w:bCs/>
        <w:i w:val="0"/>
      </w:rPr>
    </w:lvl>
    <w:lvl w:ilvl="2">
      <w:start w:val="1"/>
      <w:numFmt w:val="decimal"/>
      <w:pStyle w:val="3-1"/>
      <w:lvlText w:val="(%3)"/>
      <w:lvlJc w:val="left"/>
      <w:pPr>
        <w:tabs>
          <w:tab w:val="num" w:pos="2534"/>
        </w:tabs>
        <w:ind w:left="0" w:firstLine="1814"/>
      </w:pPr>
      <w:rPr>
        <w:b/>
        <w:bCs/>
        <w:i w:val="0"/>
      </w:rPr>
    </w:lvl>
    <w:lvl w:ilvl="3">
      <w:start w:val="1"/>
      <w:numFmt w:val="lowerLetter"/>
      <w:pStyle w:val="4-"/>
      <w:lvlText w:val="(%4)"/>
      <w:lvlJc w:val="left"/>
      <w:pPr>
        <w:tabs>
          <w:tab w:val="num" w:pos="3215"/>
        </w:tabs>
        <w:ind w:left="0" w:firstLine="2495"/>
      </w:pPr>
      <w:rPr>
        <w:b/>
        <w:bCs/>
        <w:i w:val="0"/>
      </w:rPr>
    </w:lvl>
    <w:lvl w:ilvl="4">
      <w:start w:val="1"/>
      <w:numFmt w:val="decimal"/>
      <w:pStyle w:val="5-1"/>
      <w:lvlText w:val="%5/"/>
      <w:lvlJc w:val="left"/>
      <w:pPr>
        <w:tabs>
          <w:tab w:val="num" w:pos="3535"/>
        </w:tabs>
        <w:ind w:left="0" w:firstLine="3175"/>
      </w:pPr>
      <w:rPr>
        <w:b/>
        <w:bCs/>
        <w:i w:val="0"/>
      </w:rPr>
    </w:lvl>
    <w:lvl w:ilvl="5">
      <w:start w:val="1"/>
      <w:numFmt w:val="lowerLetter"/>
      <w:pStyle w:val="6-"/>
      <w:lvlText w:val="%6/"/>
      <w:lvlJc w:val="left"/>
      <w:pPr>
        <w:tabs>
          <w:tab w:val="num" w:pos="4216"/>
        </w:tabs>
        <w:ind w:left="0" w:firstLine="3856"/>
      </w:pPr>
      <w:rPr>
        <w:b/>
        <w:bCs/>
        <w:i w:val="0"/>
      </w:rPr>
    </w:lvl>
    <w:lvl w:ilvl="6">
      <w:start w:val="1"/>
      <w:numFmt w:val="decimal"/>
      <w:pStyle w:val="7-1"/>
      <w:lvlText w:val="%7"/>
      <w:lvlJc w:val="left"/>
      <w:pPr>
        <w:tabs>
          <w:tab w:val="num" w:pos="4896"/>
        </w:tabs>
        <w:ind w:left="0" w:firstLine="4536"/>
      </w:pPr>
      <w:rPr>
        <w:b/>
        <w:bCs/>
        <w:i w:val="0"/>
        <w:u w:val="single"/>
      </w:rPr>
    </w:lvl>
    <w:lvl w:ilvl="7">
      <w:start w:val="1"/>
      <w:numFmt w:val="lowerLetter"/>
      <w:pStyle w:val="8-"/>
      <w:lvlText w:val="%8"/>
      <w:lvlJc w:val="left"/>
      <w:pPr>
        <w:tabs>
          <w:tab w:val="num" w:pos="5576"/>
        </w:tabs>
        <w:ind w:left="0" w:firstLine="5216"/>
      </w:pPr>
      <w:rPr>
        <w:b/>
        <w:bCs/>
        <w:i w:val="0"/>
        <w:u w:val="single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">
    <w:nsid w:val="77C33FD2"/>
    <w:multiLevelType w:val="hybridMultilevel"/>
    <w:tmpl w:val="1DEC5A10"/>
    <w:lvl w:ilvl="0" w:tplc="14DC8142">
      <w:start w:val="1"/>
      <w:numFmt w:val="decimal"/>
      <w:lvlText w:val="(%1)"/>
      <w:lvlJc w:val="left"/>
      <w:pPr>
        <w:ind w:left="2415" w:hanging="570"/>
      </w:pPr>
    </w:lvl>
    <w:lvl w:ilvl="1" w:tplc="04080019" w:tentative="1">
      <w:start w:val="1"/>
      <w:numFmt w:val="lowerLetter"/>
      <w:lvlText w:val="%2."/>
      <w:lvlJc w:val="left"/>
      <w:pPr>
        <w:ind w:left="2925" w:hanging="360"/>
      </w:pPr>
    </w:lvl>
    <w:lvl w:ilvl="2" w:tplc="0408001B" w:tentative="1">
      <w:start w:val="1"/>
      <w:numFmt w:val="lowerRoman"/>
      <w:lvlText w:val="%3."/>
      <w:lvlJc w:val="right"/>
      <w:pPr>
        <w:ind w:left="3645" w:hanging="180"/>
      </w:pPr>
    </w:lvl>
    <w:lvl w:ilvl="3" w:tplc="0408000F" w:tentative="1">
      <w:start w:val="1"/>
      <w:numFmt w:val="decimal"/>
      <w:lvlText w:val="%4."/>
      <w:lvlJc w:val="left"/>
      <w:pPr>
        <w:ind w:left="4365" w:hanging="360"/>
      </w:pPr>
    </w:lvl>
    <w:lvl w:ilvl="4" w:tplc="04080019" w:tentative="1">
      <w:start w:val="1"/>
      <w:numFmt w:val="lowerLetter"/>
      <w:lvlText w:val="%5."/>
      <w:lvlJc w:val="left"/>
      <w:pPr>
        <w:ind w:left="5085" w:hanging="360"/>
      </w:pPr>
    </w:lvl>
    <w:lvl w:ilvl="5" w:tplc="0408001B" w:tentative="1">
      <w:start w:val="1"/>
      <w:numFmt w:val="lowerRoman"/>
      <w:lvlText w:val="%6."/>
      <w:lvlJc w:val="right"/>
      <w:pPr>
        <w:ind w:left="5805" w:hanging="180"/>
      </w:pPr>
    </w:lvl>
    <w:lvl w:ilvl="6" w:tplc="0408000F" w:tentative="1">
      <w:start w:val="1"/>
      <w:numFmt w:val="decimal"/>
      <w:lvlText w:val="%7."/>
      <w:lvlJc w:val="left"/>
      <w:pPr>
        <w:ind w:left="6525" w:hanging="360"/>
      </w:pPr>
    </w:lvl>
    <w:lvl w:ilvl="7" w:tplc="04080019" w:tentative="1">
      <w:start w:val="1"/>
      <w:numFmt w:val="lowerLetter"/>
      <w:lvlText w:val="%8."/>
      <w:lvlJc w:val="left"/>
      <w:pPr>
        <w:ind w:left="7245" w:hanging="360"/>
      </w:pPr>
    </w:lvl>
    <w:lvl w:ilvl="8" w:tplc="0408001B" w:tentative="1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5A"/>
    <w:rsid w:val="00012729"/>
    <w:rsid w:val="000366EA"/>
    <w:rsid w:val="00042443"/>
    <w:rsid w:val="000521B3"/>
    <w:rsid w:val="00052DEB"/>
    <w:rsid w:val="00054B0F"/>
    <w:rsid w:val="00056993"/>
    <w:rsid w:val="00067370"/>
    <w:rsid w:val="00075BA1"/>
    <w:rsid w:val="000A1970"/>
    <w:rsid w:val="000B3E15"/>
    <w:rsid w:val="000C3491"/>
    <w:rsid w:val="000C62CC"/>
    <w:rsid w:val="000D5FA3"/>
    <w:rsid w:val="000E12D2"/>
    <w:rsid w:val="000E6A56"/>
    <w:rsid w:val="000F48A1"/>
    <w:rsid w:val="001003FA"/>
    <w:rsid w:val="0010125E"/>
    <w:rsid w:val="00106C42"/>
    <w:rsid w:val="0012248D"/>
    <w:rsid w:val="001227F3"/>
    <w:rsid w:val="00122884"/>
    <w:rsid w:val="0013243F"/>
    <w:rsid w:val="00132C20"/>
    <w:rsid w:val="00155E45"/>
    <w:rsid w:val="00161844"/>
    <w:rsid w:val="00180233"/>
    <w:rsid w:val="001831D2"/>
    <w:rsid w:val="00184199"/>
    <w:rsid w:val="001864B9"/>
    <w:rsid w:val="001A24CD"/>
    <w:rsid w:val="001B1704"/>
    <w:rsid w:val="001B3CA1"/>
    <w:rsid w:val="001B6204"/>
    <w:rsid w:val="001D10CE"/>
    <w:rsid w:val="001E5154"/>
    <w:rsid w:val="00205956"/>
    <w:rsid w:val="00205E76"/>
    <w:rsid w:val="00215B32"/>
    <w:rsid w:val="00221E05"/>
    <w:rsid w:val="002279B9"/>
    <w:rsid w:val="00246230"/>
    <w:rsid w:val="002464BB"/>
    <w:rsid w:val="00254695"/>
    <w:rsid w:val="00257BDD"/>
    <w:rsid w:val="00266785"/>
    <w:rsid w:val="0026738B"/>
    <w:rsid w:val="0027139B"/>
    <w:rsid w:val="002766B4"/>
    <w:rsid w:val="00286151"/>
    <w:rsid w:val="00291FF0"/>
    <w:rsid w:val="00292E98"/>
    <w:rsid w:val="00294FEC"/>
    <w:rsid w:val="002A3357"/>
    <w:rsid w:val="002A521B"/>
    <w:rsid w:val="002C0094"/>
    <w:rsid w:val="002C2140"/>
    <w:rsid w:val="002C226C"/>
    <w:rsid w:val="002C7A5D"/>
    <w:rsid w:val="002D1165"/>
    <w:rsid w:val="002D7E29"/>
    <w:rsid w:val="002E2A31"/>
    <w:rsid w:val="002E4248"/>
    <w:rsid w:val="002E6169"/>
    <w:rsid w:val="002F0C3D"/>
    <w:rsid w:val="002F4B28"/>
    <w:rsid w:val="00317699"/>
    <w:rsid w:val="00321190"/>
    <w:rsid w:val="00335D1D"/>
    <w:rsid w:val="00341B36"/>
    <w:rsid w:val="003506F3"/>
    <w:rsid w:val="00353A28"/>
    <w:rsid w:val="00354FB8"/>
    <w:rsid w:val="00357A22"/>
    <w:rsid w:val="003610EA"/>
    <w:rsid w:val="003900CA"/>
    <w:rsid w:val="00390314"/>
    <w:rsid w:val="00390F63"/>
    <w:rsid w:val="00392BBC"/>
    <w:rsid w:val="00396FFD"/>
    <w:rsid w:val="003A1C55"/>
    <w:rsid w:val="003B3949"/>
    <w:rsid w:val="003C3510"/>
    <w:rsid w:val="003C6971"/>
    <w:rsid w:val="003D44FB"/>
    <w:rsid w:val="003E1664"/>
    <w:rsid w:val="003E56CD"/>
    <w:rsid w:val="003E6103"/>
    <w:rsid w:val="004006BC"/>
    <w:rsid w:val="00420B06"/>
    <w:rsid w:val="004304D8"/>
    <w:rsid w:val="004307F0"/>
    <w:rsid w:val="00430BFD"/>
    <w:rsid w:val="00433F39"/>
    <w:rsid w:val="00446347"/>
    <w:rsid w:val="00451CF4"/>
    <w:rsid w:val="00457C5D"/>
    <w:rsid w:val="00466E13"/>
    <w:rsid w:val="00467F9C"/>
    <w:rsid w:val="004735C3"/>
    <w:rsid w:val="004762AA"/>
    <w:rsid w:val="004935CA"/>
    <w:rsid w:val="004A6DCB"/>
    <w:rsid w:val="004B6C26"/>
    <w:rsid w:val="004B70DB"/>
    <w:rsid w:val="004C170F"/>
    <w:rsid w:val="004D0E66"/>
    <w:rsid w:val="004D5352"/>
    <w:rsid w:val="0050276E"/>
    <w:rsid w:val="00504593"/>
    <w:rsid w:val="00504AF2"/>
    <w:rsid w:val="00507415"/>
    <w:rsid w:val="005100E5"/>
    <w:rsid w:val="00514BB5"/>
    <w:rsid w:val="00531FB5"/>
    <w:rsid w:val="00535249"/>
    <w:rsid w:val="00550336"/>
    <w:rsid w:val="00563A2E"/>
    <w:rsid w:val="005723E7"/>
    <w:rsid w:val="0058464E"/>
    <w:rsid w:val="005A3DAA"/>
    <w:rsid w:val="005A7271"/>
    <w:rsid w:val="005B3F8B"/>
    <w:rsid w:val="005C114D"/>
    <w:rsid w:val="005C5489"/>
    <w:rsid w:val="005C6119"/>
    <w:rsid w:val="005C6F42"/>
    <w:rsid w:val="005D0DB7"/>
    <w:rsid w:val="005D6AFF"/>
    <w:rsid w:val="005F4ED8"/>
    <w:rsid w:val="005F5C62"/>
    <w:rsid w:val="0061099E"/>
    <w:rsid w:val="00616122"/>
    <w:rsid w:val="00644D23"/>
    <w:rsid w:val="00660EAE"/>
    <w:rsid w:val="0066255A"/>
    <w:rsid w:val="00670756"/>
    <w:rsid w:val="00675258"/>
    <w:rsid w:val="006770CC"/>
    <w:rsid w:val="006A0909"/>
    <w:rsid w:val="006C3FAC"/>
    <w:rsid w:val="006C4BC5"/>
    <w:rsid w:val="006C5E99"/>
    <w:rsid w:val="006C5EF3"/>
    <w:rsid w:val="006C7D12"/>
    <w:rsid w:val="006D21B7"/>
    <w:rsid w:val="006D493B"/>
    <w:rsid w:val="006E13D2"/>
    <w:rsid w:val="006F712B"/>
    <w:rsid w:val="007002C0"/>
    <w:rsid w:val="00700A09"/>
    <w:rsid w:val="00702C88"/>
    <w:rsid w:val="007035F3"/>
    <w:rsid w:val="00715ED0"/>
    <w:rsid w:val="00716192"/>
    <w:rsid w:val="00720F04"/>
    <w:rsid w:val="0073083C"/>
    <w:rsid w:val="00731357"/>
    <w:rsid w:val="007344ED"/>
    <w:rsid w:val="00742D45"/>
    <w:rsid w:val="007466B5"/>
    <w:rsid w:val="00752656"/>
    <w:rsid w:val="00756CDC"/>
    <w:rsid w:val="007623B6"/>
    <w:rsid w:val="007636EF"/>
    <w:rsid w:val="00771739"/>
    <w:rsid w:val="00777F50"/>
    <w:rsid w:val="00782A97"/>
    <w:rsid w:val="0078538B"/>
    <w:rsid w:val="007A34C6"/>
    <w:rsid w:val="007A454D"/>
    <w:rsid w:val="007A68D1"/>
    <w:rsid w:val="007B7776"/>
    <w:rsid w:val="007C51C0"/>
    <w:rsid w:val="007C7E2B"/>
    <w:rsid w:val="007D1FAF"/>
    <w:rsid w:val="007D4FFC"/>
    <w:rsid w:val="007E31EE"/>
    <w:rsid w:val="007E4918"/>
    <w:rsid w:val="007E6066"/>
    <w:rsid w:val="00802B41"/>
    <w:rsid w:val="00803F66"/>
    <w:rsid w:val="00804DEF"/>
    <w:rsid w:val="008059E5"/>
    <w:rsid w:val="00805B3C"/>
    <w:rsid w:val="00827192"/>
    <w:rsid w:val="0084135D"/>
    <w:rsid w:val="00846D45"/>
    <w:rsid w:val="0086550F"/>
    <w:rsid w:val="008764C7"/>
    <w:rsid w:val="00880950"/>
    <w:rsid w:val="00891FEF"/>
    <w:rsid w:val="008A2921"/>
    <w:rsid w:val="008A2B70"/>
    <w:rsid w:val="008A4E9A"/>
    <w:rsid w:val="008B5B6B"/>
    <w:rsid w:val="008D2339"/>
    <w:rsid w:val="008D5E0C"/>
    <w:rsid w:val="008D6999"/>
    <w:rsid w:val="008F207A"/>
    <w:rsid w:val="00903E4D"/>
    <w:rsid w:val="00904168"/>
    <w:rsid w:val="00905D36"/>
    <w:rsid w:val="00906964"/>
    <w:rsid w:val="009175E8"/>
    <w:rsid w:val="00932E37"/>
    <w:rsid w:val="009548B6"/>
    <w:rsid w:val="00963269"/>
    <w:rsid w:val="00994CC5"/>
    <w:rsid w:val="00996BBE"/>
    <w:rsid w:val="009A53B7"/>
    <w:rsid w:val="009B7385"/>
    <w:rsid w:val="009C5113"/>
    <w:rsid w:val="009E3AA2"/>
    <w:rsid w:val="00A06C14"/>
    <w:rsid w:val="00A110B3"/>
    <w:rsid w:val="00A14BC8"/>
    <w:rsid w:val="00A224C0"/>
    <w:rsid w:val="00A30C1D"/>
    <w:rsid w:val="00A40212"/>
    <w:rsid w:val="00A45E4E"/>
    <w:rsid w:val="00A46066"/>
    <w:rsid w:val="00A51F26"/>
    <w:rsid w:val="00A546A4"/>
    <w:rsid w:val="00A712AC"/>
    <w:rsid w:val="00A735AA"/>
    <w:rsid w:val="00A7412D"/>
    <w:rsid w:val="00A77673"/>
    <w:rsid w:val="00A972EC"/>
    <w:rsid w:val="00A9734A"/>
    <w:rsid w:val="00AA0EF3"/>
    <w:rsid w:val="00AA2FD1"/>
    <w:rsid w:val="00AB1AE8"/>
    <w:rsid w:val="00AB25BB"/>
    <w:rsid w:val="00AB7AF9"/>
    <w:rsid w:val="00AB7C39"/>
    <w:rsid w:val="00AC32E0"/>
    <w:rsid w:val="00AD4F67"/>
    <w:rsid w:val="00AE5625"/>
    <w:rsid w:val="00B00C4E"/>
    <w:rsid w:val="00B039A9"/>
    <w:rsid w:val="00B05C70"/>
    <w:rsid w:val="00B14810"/>
    <w:rsid w:val="00B346C9"/>
    <w:rsid w:val="00B3605B"/>
    <w:rsid w:val="00B37BDE"/>
    <w:rsid w:val="00B44CF9"/>
    <w:rsid w:val="00B50F2D"/>
    <w:rsid w:val="00B6353A"/>
    <w:rsid w:val="00B71AC6"/>
    <w:rsid w:val="00B839D8"/>
    <w:rsid w:val="00B84D59"/>
    <w:rsid w:val="00BA2405"/>
    <w:rsid w:val="00BA71A6"/>
    <w:rsid w:val="00BB45E2"/>
    <w:rsid w:val="00BE3044"/>
    <w:rsid w:val="00BE4815"/>
    <w:rsid w:val="00BF267D"/>
    <w:rsid w:val="00BF36EA"/>
    <w:rsid w:val="00C01402"/>
    <w:rsid w:val="00C06903"/>
    <w:rsid w:val="00C14049"/>
    <w:rsid w:val="00C23772"/>
    <w:rsid w:val="00C2790A"/>
    <w:rsid w:val="00C34BE9"/>
    <w:rsid w:val="00C350EA"/>
    <w:rsid w:val="00C37EAA"/>
    <w:rsid w:val="00C53876"/>
    <w:rsid w:val="00C7698A"/>
    <w:rsid w:val="00C82313"/>
    <w:rsid w:val="00C82DAA"/>
    <w:rsid w:val="00C902BA"/>
    <w:rsid w:val="00C91799"/>
    <w:rsid w:val="00C91A29"/>
    <w:rsid w:val="00C95B3B"/>
    <w:rsid w:val="00C96100"/>
    <w:rsid w:val="00CA0E2F"/>
    <w:rsid w:val="00CA381B"/>
    <w:rsid w:val="00CB0E2C"/>
    <w:rsid w:val="00CB56E3"/>
    <w:rsid w:val="00CD131F"/>
    <w:rsid w:val="00CE04DE"/>
    <w:rsid w:val="00CE3CEE"/>
    <w:rsid w:val="00CE7DED"/>
    <w:rsid w:val="00CF35F5"/>
    <w:rsid w:val="00D1144B"/>
    <w:rsid w:val="00D3319F"/>
    <w:rsid w:val="00D3337B"/>
    <w:rsid w:val="00D379DB"/>
    <w:rsid w:val="00D40D3E"/>
    <w:rsid w:val="00D433BD"/>
    <w:rsid w:val="00D61CBA"/>
    <w:rsid w:val="00D666D9"/>
    <w:rsid w:val="00D7500F"/>
    <w:rsid w:val="00D91714"/>
    <w:rsid w:val="00DA090F"/>
    <w:rsid w:val="00DA4D5D"/>
    <w:rsid w:val="00DB6E9B"/>
    <w:rsid w:val="00DD1950"/>
    <w:rsid w:val="00E1547A"/>
    <w:rsid w:val="00E20172"/>
    <w:rsid w:val="00E24222"/>
    <w:rsid w:val="00E26FA1"/>
    <w:rsid w:val="00E27A5C"/>
    <w:rsid w:val="00E32E6F"/>
    <w:rsid w:val="00E33531"/>
    <w:rsid w:val="00E34D18"/>
    <w:rsid w:val="00E35C31"/>
    <w:rsid w:val="00E42A04"/>
    <w:rsid w:val="00E42C5A"/>
    <w:rsid w:val="00E441A3"/>
    <w:rsid w:val="00E46D87"/>
    <w:rsid w:val="00E72BD0"/>
    <w:rsid w:val="00E85A44"/>
    <w:rsid w:val="00E87083"/>
    <w:rsid w:val="00E87ACD"/>
    <w:rsid w:val="00E96945"/>
    <w:rsid w:val="00EA495F"/>
    <w:rsid w:val="00EB6C3B"/>
    <w:rsid w:val="00EC1807"/>
    <w:rsid w:val="00EC6FB5"/>
    <w:rsid w:val="00ED137D"/>
    <w:rsid w:val="00F0263A"/>
    <w:rsid w:val="00F035B2"/>
    <w:rsid w:val="00F047E1"/>
    <w:rsid w:val="00F06C81"/>
    <w:rsid w:val="00F14BDE"/>
    <w:rsid w:val="00F15A77"/>
    <w:rsid w:val="00F43A94"/>
    <w:rsid w:val="00F5442C"/>
    <w:rsid w:val="00F54F53"/>
    <w:rsid w:val="00F56F64"/>
    <w:rsid w:val="00F67C41"/>
    <w:rsid w:val="00F70D27"/>
    <w:rsid w:val="00F76451"/>
    <w:rsid w:val="00F833C1"/>
    <w:rsid w:val="00F847B4"/>
    <w:rsid w:val="00F86B7E"/>
    <w:rsid w:val="00F92692"/>
    <w:rsid w:val="00F96B34"/>
    <w:rsid w:val="00FA2904"/>
    <w:rsid w:val="00FA2BB0"/>
    <w:rsid w:val="00FA4A0A"/>
    <w:rsid w:val="00FA52C7"/>
    <w:rsid w:val="00FC0547"/>
    <w:rsid w:val="00FC265A"/>
    <w:rsid w:val="00FC373E"/>
    <w:rsid w:val="00FD2D40"/>
    <w:rsid w:val="00FD303B"/>
    <w:rsid w:val="00FE1659"/>
    <w:rsid w:val="00FE7212"/>
    <w:rsid w:val="00FF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Char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Pr>
      <w:sz w:val="24"/>
      <w:szCs w:val="24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Pr>
      <w:sz w:val="24"/>
      <w:szCs w:val="24"/>
    </w:rPr>
  </w:style>
  <w:style w:type="table" w:styleId="a6">
    <w:name w:val="Table Grid"/>
    <w:aliases w:val="Πλέγμα πίνακα (BOLD)"/>
    <w:basedOn w:val="a1"/>
    <w:pPr>
      <w:jc w:val="both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otnote reference"/>
    <w:unhideWhenUsed/>
    <w:qFormat/>
    <w:rPr>
      <w:vertAlign w:val="superscript"/>
    </w:rPr>
  </w:style>
  <w:style w:type="character" w:styleId="a8">
    <w:name w:val="endnote reference"/>
    <w:uiPriority w:val="99"/>
    <w:semiHidden/>
    <w:unhideWhenUsed/>
    <w:qFormat/>
    <w:rPr>
      <w:vertAlign w:val="superscript"/>
    </w:rPr>
  </w:style>
  <w:style w:type="table" w:customStyle="1" w:styleId="1">
    <w:name w:val="Πλέγμα πίνακα1"/>
    <w:basedOn w:val="a1"/>
    <w:next w:val="a6"/>
    <w:uiPriority w:val="59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LD4">
    <w:name w:val="Πλέγμα πίνακα (BOLD)4"/>
    <w:basedOn w:val="a1"/>
    <w:next w:val="a6"/>
    <w:pPr>
      <w:widowControl w:val="0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LD1">
    <w:name w:val="Πλέγμα πίνακα (BOLD)1"/>
    <w:basedOn w:val="a1"/>
    <w:next w:val="a6"/>
    <w:pPr>
      <w:widowControl w:val="0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LD3">
    <w:name w:val="Πλέγμα πίνακα (BOLD)3"/>
    <w:basedOn w:val="a1"/>
    <w:next w:val="a6"/>
    <w:pPr>
      <w:widowControl w:val="0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Επικεφαλίδα 2 Char"/>
    <w:basedOn w:val="a0"/>
    <w:link w:val="2"/>
    <w:rPr>
      <w:b/>
      <w:bCs/>
      <w:sz w:val="36"/>
      <w:szCs w:val="36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paragraph" w:customStyle="1" w:styleId="1-1">
    <w:name w:val="Επίπεδο 1 - 1."/>
    <w:basedOn w:val="a"/>
    <w:pPr>
      <w:numPr>
        <w:numId w:val="2"/>
      </w:numPr>
      <w:tabs>
        <w:tab w:val="clear" w:pos="1211"/>
        <w:tab w:val="left" w:pos="1134"/>
      </w:tabs>
      <w:spacing w:after="240"/>
      <w:jc w:val="both"/>
      <w:outlineLvl w:val="0"/>
    </w:pPr>
    <w:rPr>
      <w:rFonts w:ascii="Arial" w:hAnsi="Arial"/>
      <w:lang w:val="en-GB"/>
    </w:rPr>
  </w:style>
  <w:style w:type="paragraph" w:customStyle="1" w:styleId="2-">
    <w:name w:val="Επίπεδο 2 - α."/>
    <w:basedOn w:val="a"/>
    <w:pPr>
      <w:numPr>
        <w:ilvl w:val="1"/>
        <w:numId w:val="2"/>
      </w:numPr>
      <w:tabs>
        <w:tab w:val="clear" w:pos="1494"/>
        <w:tab w:val="left" w:pos="1814"/>
      </w:tabs>
      <w:spacing w:after="240"/>
      <w:jc w:val="both"/>
      <w:outlineLvl w:val="1"/>
    </w:pPr>
    <w:rPr>
      <w:rFonts w:ascii="Arial" w:hAnsi="Arial"/>
      <w:lang w:val="en-GB"/>
    </w:rPr>
  </w:style>
  <w:style w:type="paragraph" w:customStyle="1" w:styleId="3-1">
    <w:name w:val="Επίπεδο 3 - (1)"/>
    <w:basedOn w:val="a"/>
    <w:pPr>
      <w:numPr>
        <w:ilvl w:val="2"/>
        <w:numId w:val="2"/>
      </w:numPr>
      <w:tabs>
        <w:tab w:val="clear" w:pos="2534"/>
        <w:tab w:val="left" w:pos="2495"/>
      </w:tabs>
      <w:spacing w:after="240"/>
      <w:jc w:val="both"/>
      <w:outlineLvl w:val="2"/>
    </w:pPr>
    <w:rPr>
      <w:rFonts w:ascii="Arial" w:hAnsi="Arial"/>
      <w:lang w:val="en-GB"/>
    </w:rPr>
  </w:style>
  <w:style w:type="paragraph" w:customStyle="1" w:styleId="4-">
    <w:name w:val="Επίπεδο 4 - (α)"/>
    <w:basedOn w:val="a"/>
    <w:pPr>
      <w:numPr>
        <w:ilvl w:val="3"/>
        <w:numId w:val="2"/>
      </w:numPr>
      <w:tabs>
        <w:tab w:val="clear" w:pos="3215"/>
        <w:tab w:val="num" w:pos="3175"/>
      </w:tabs>
      <w:spacing w:after="240"/>
      <w:jc w:val="both"/>
      <w:outlineLvl w:val="3"/>
    </w:pPr>
    <w:rPr>
      <w:rFonts w:ascii="Arial" w:hAnsi="Arial"/>
      <w:lang w:val="en-GB"/>
    </w:rPr>
  </w:style>
  <w:style w:type="paragraph" w:customStyle="1" w:styleId="5-1">
    <w:name w:val="Επίπεδο 5 - 1/"/>
    <w:basedOn w:val="a"/>
    <w:pPr>
      <w:numPr>
        <w:ilvl w:val="4"/>
        <w:numId w:val="2"/>
      </w:numPr>
      <w:tabs>
        <w:tab w:val="clear" w:pos="3535"/>
        <w:tab w:val="num" w:pos="3856"/>
      </w:tabs>
      <w:spacing w:after="240"/>
      <w:jc w:val="both"/>
      <w:outlineLvl w:val="4"/>
    </w:pPr>
    <w:rPr>
      <w:rFonts w:ascii="Arial" w:hAnsi="Arial"/>
      <w:lang w:val="en-GB"/>
    </w:rPr>
  </w:style>
  <w:style w:type="paragraph" w:customStyle="1" w:styleId="6-">
    <w:name w:val="Επίπεδο 6 - α/"/>
    <w:basedOn w:val="a"/>
    <w:pPr>
      <w:numPr>
        <w:ilvl w:val="5"/>
        <w:numId w:val="2"/>
      </w:numPr>
      <w:tabs>
        <w:tab w:val="clear" w:pos="4216"/>
        <w:tab w:val="left" w:pos="4536"/>
      </w:tabs>
      <w:spacing w:after="240"/>
      <w:jc w:val="both"/>
      <w:outlineLvl w:val="5"/>
    </w:pPr>
    <w:rPr>
      <w:rFonts w:ascii="Arial" w:hAnsi="Arial"/>
      <w:lang w:val="en-GB"/>
    </w:rPr>
  </w:style>
  <w:style w:type="paragraph" w:customStyle="1" w:styleId="7-1">
    <w:name w:val="Επίπεδο 7 - _1_"/>
    <w:basedOn w:val="a"/>
    <w:pPr>
      <w:numPr>
        <w:ilvl w:val="6"/>
        <w:numId w:val="2"/>
      </w:numPr>
      <w:tabs>
        <w:tab w:val="clear" w:pos="4896"/>
        <w:tab w:val="num" w:pos="5216"/>
      </w:tabs>
      <w:spacing w:after="240"/>
      <w:jc w:val="both"/>
      <w:outlineLvl w:val="6"/>
    </w:pPr>
    <w:rPr>
      <w:rFonts w:ascii="Arial" w:hAnsi="Arial"/>
      <w:lang w:val="en-GB"/>
    </w:rPr>
  </w:style>
  <w:style w:type="paragraph" w:customStyle="1" w:styleId="8-">
    <w:name w:val="Επίπεδο 8 - _α_"/>
    <w:basedOn w:val="a"/>
    <w:pPr>
      <w:numPr>
        <w:ilvl w:val="7"/>
        <w:numId w:val="2"/>
      </w:numPr>
      <w:tabs>
        <w:tab w:val="clear" w:pos="5576"/>
        <w:tab w:val="num" w:pos="5897"/>
      </w:tabs>
      <w:spacing w:after="240"/>
      <w:outlineLvl w:val="7"/>
    </w:pPr>
    <w:rPr>
      <w:rFonts w:ascii="Arial" w:hAnsi="Arial"/>
      <w:lang w:val="en-GB"/>
    </w:rPr>
  </w:style>
  <w:style w:type="paragraph" w:styleId="a9">
    <w:name w:val="footnote text"/>
    <w:basedOn w:val="a"/>
    <w:link w:val="Char2"/>
    <w:pPr>
      <w:suppressAutoHyphens/>
      <w:ind w:left="425" w:hanging="425"/>
      <w:jc w:val="both"/>
    </w:pPr>
    <w:rPr>
      <w:rFonts w:ascii="Calibri" w:hAnsi="Calibri" w:cs="Calibri"/>
      <w:sz w:val="18"/>
      <w:szCs w:val="18"/>
      <w:lang w:val="en-IE" w:eastAsia="zh-CN"/>
    </w:rPr>
  </w:style>
  <w:style w:type="character" w:customStyle="1" w:styleId="Char2">
    <w:name w:val="Κείμενο υποσημείωσης Char"/>
    <w:basedOn w:val="a0"/>
    <w:link w:val="a9"/>
    <w:rPr>
      <w:rFonts w:ascii="Calibri" w:hAnsi="Calibri" w:cs="Calibri"/>
      <w:sz w:val="18"/>
      <w:szCs w:val="18"/>
      <w:lang w:val="en-IE" w:eastAsia="zh-CN"/>
    </w:rPr>
  </w:style>
  <w:style w:type="table" w:customStyle="1" w:styleId="BOLD2">
    <w:name w:val="Πλέγμα πίνακα (BOLD)2"/>
    <w:basedOn w:val="a1"/>
    <w:next w:val="a6"/>
    <w:pPr>
      <w:widowControl w:val="0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table" w:customStyle="1" w:styleId="BOLD5">
    <w:name w:val="Πλέγμα πίνακα (BOLD)5"/>
    <w:basedOn w:val="a1"/>
    <w:next w:val="a6"/>
    <w:pPr>
      <w:widowControl w:val="0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LD6">
    <w:name w:val="Πλέγμα πίνακα (BOLD)6"/>
    <w:basedOn w:val="a1"/>
    <w:next w:val="a6"/>
    <w:pPr>
      <w:widowControl w:val="0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LD31">
    <w:name w:val="Πλέγμα πίνακα (BOLD)31"/>
    <w:basedOn w:val="a1"/>
    <w:next w:val="a6"/>
    <w:pPr>
      <w:widowControl w:val="0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LD7">
    <w:name w:val="Πλέγμα πίνακα (BOLD)7"/>
    <w:basedOn w:val="a1"/>
    <w:next w:val="a6"/>
    <w:pPr>
      <w:widowControl w:val="0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LD32">
    <w:name w:val="Πλέγμα πίνακα (BOLD)32"/>
    <w:basedOn w:val="a1"/>
    <w:next w:val="a6"/>
    <w:rsid w:val="00C350E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Char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Pr>
      <w:sz w:val="24"/>
      <w:szCs w:val="24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Pr>
      <w:sz w:val="24"/>
      <w:szCs w:val="24"/>
    </w:rPr>
  </w:style>
  <w:style w:type="table" w:styleId="a6">
    <w:name w:val="Table Grid"/>
    <w:aliases w:val="Πλέγμα πίνακα (BOLD)"/>
    <w:basedOn w:val="a1"/>
    <w:pPr>
      <w:jc w:val="both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otnote reference"/>
    <w:unhideWhenUsed/>
    <w:qFormat/>
    <w:rPr>
      <w:vertAlign w:val="superscript"/>
    </w:rPr>
  </w:style>
  <w:style w:type="character" w:styleId="a8">
    <w:name w:val="endnote reference"/>
    <w:uiPriority w:val="99"/>
    <w:semiHidden/>
    <w:unhideWhenUsed/>
    <w:qFormat/>
    <w:rPr>
      <w:vertAlign w:val="superscript"/>
    </w:rPr>
  </w:style>
  <w:style w:type="table" w:customStyle="1" w:styleId="1">
    <w:name w:val="Πλέγμα πίνακα1"/>
    <w:basedOn w:val="a1"/>
    <w:next w:val="a6"/>
    <w:uiPriority w:val="59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LD4">
    <w:name w:val="Πλέγμα πίνακα (BOLD)4"/>
    <w:basedOn w:val="a1"/>
    <w:next w:val="a6"/>
    <w:pPr>
      <w:widowControl w:val="0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LD1">
    <w:name w:val="Πλέγμα πίνακα (BOLD)1"/>
    <w:basedOn w:val="a1"/>
    <w:next w:val="a6"/>
    <w:pPr>
      <w:widowControl w:val="0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LD3">
    <w:name w:val="Πλέγμα πίνακα (BOLD)3"/>
    <w:basedOn w:val="a1"/>
    <w:next w:val="a6"/>
    <w:pPr>
      <w:widowControl w:val="0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Επικεφαλίδα 2 Char"/>
    <w:basedOn w:val="a0"/>
    <w:link w:val="2"/>
    <w:rPr>
      <w:b/>
      <w:bCs/>
      <w:sz w:val="36"/>
      <w:szCs w:val="36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paragraph" w:customStyle="1" w:styleId="1-1">
    <w:name w:val="Επίπεδο 1 - 1."/>
    <w:basedOn w:val="a"/>
    <w:pPr>
      <w:numPr>
        <w:numId w:val="2"/>
      </w:numPr>
      <w:tabs>
        <w:tab w:val="clear" w:pos="1211"/>
        <w:tab w:val="left" w:pos="1134"/>
      </w:tabs>
      <w:spacing w:after="240"/>
      <w:jc w:val="both"/>
      <w:outlineLvl w:val="0"/>
    </w:pPr>
    <w:rPr>
      <w:rFonts w:ascii="Arial" w:hAnsi="Arial"/>
      <w:lang w:val="en-GB"/>
    </w:rPr>
  </w:style>
  <w:style w:type="paragraph" w:customStyle="1" w:styleId="2-">
    <w:name w:val="Επίπεδο 2 - α."/>
    <w:basedOn w:val="a"/>
    <w:pPr>
      <w:numPr>
        <w:ilvl w:val="1"/>
        <w:numId w:val="2"/>
      </w:numPr>
      <w:tabs>
        <w:tab w:val="clear" w:pos="1494"/>
        <w:tab w:val="left" w:pos="1814"/>
      </w:tabs>
      <w:spacing w:after="240"/>
      <w:jc w:val="both"/>
      <w:outlineLvl w:val="1"/>
    </w:pPr>
    <w:rPr>
      <w:rFonts w:ascii="Arial" w:hAnsi="Arial"/>
      <w:lang w:val="en-GB"/>
    </w:rPr>
  </w:style>
  <w:style w:type="paragraph" w:customStyle="1" w:styleId="3-1">
    <w:name w:val="Επίπεδο 3 - (1)"/>
    <w:basedOn w:val="a"/>
    <w:pPr>
      <w:numPr>
        <w:ilvl w:val="2"/>
        <w:numId w:val="2"/>
      </w:numPr>
      <w:tabs>
        <w:tab w:val="clear" w:pos="2534"/>
        <w:tab w:val="left" w:pos="2495"/>
      </w:tabs>
      <w:spacing w:after="240"/>
      <w:jc w:val="both"/>
      <w:outlineLvl w:val="2"/>
    </w:pPr>
    <w:rPr>
      <w:rFonts w:ascii="Arial" w:hAnsi="Arial"/>
      <w:lang w:val="en-GB"/>
    </w:rPr>
  </w:style>
  <w:style w:type="paragraph" w:customStyle="1" w:styleId="4-">
    <w:name w:val="Επίπεδο 4 - (α)"/>
    <w:basedOn w:val="a"/>
    <w:pPr>
      <w:numPr>
        <w:ilvl w:val="3"/>
        <w:numId w:val="2"/>
      </w:numPr>
      <w:tabs>
        <w:tab w:val="clear" w:pos="3215"/>
        <w:tab w:val="num" w:pos="3175"/>
      </w:tabs>
      <w:spacing w:after="240"/>
      <w:jc w:val="both"/>
      <w:outlineLvl w:val="3"/>
    </w:pPr>
    <w:rPr>
      <w:rFonts w:ascii="Arial" w:hAnsi="Arial"/>
      <w:lang w:val="en-GB"/>
    </w:rPr>
  </w:style>
  <w:style w:type="paragraph" w:customStyle="1" w:styleId="5-1">
    <w:name w:val="Επίπεδο 5 - 1/"/>
    <w:basedOn w:val="a"/>
    <w:pPr>
      <w:numPr>
        <w:ilvl w:val="4"/>
        <w:numId w:val="2"/>
      </w:numPr>
      <w:tabs>
        <w:tab w:val="clear" w:pos="3535"/>
        <w:tab w:val="num" w:pos="3856"/>
      </w:tabs>
      <w:spacing w:after="240"/>
      <w:jc w:val="both"/>
      <w:outlineLvl w:val="4"/>
    </w:pPr>
    <w:rPr>
      <w:rFonts w:ascii="Arial" w:hAnsi="Arial"/>
      <w:lang w:val="en-GB"/>
    </w:rPr>
  </w:style>
  <w:style w:type="paragraph" w:customStyle="1" w:styleId="6-">
    <w:name w:val="Επίπεδο 6 - α/"/>
    <w:basedOn w:val="a"/>
    <w:pPr>
      <w:numPr>
        <w:ilvl w:val="5"/>
        <w:numId w:val="2"/>
      </w:numPr>
      <w:tabs>
        <w:tab w:val="clear" w:pos="4216"/>
        <w:tab w:val="left" w:pos="4536"/>
      </w:tabs>
      <w:spacing w:after="240"/>
      <w:jc w:val="both"/>
      <w:outlineLvl w:val="5"/>
    </w:pPr>
    <w:rPr>
      <w:rFonts w:ascii="Arial" w:hAnsi="Arial"/>
      <w:lang w:val="en-GB"/>
    </w:rPr>
  </w:style>
  <w:style w:type="paragraph" w:customStyle="1" w:styleId="7-1">
    <w:name w:val="Επίπεδο 7 - _1_"/>
    <w:basedOn w:val="a"/>
    <w:pPr>
      <w:numPr>
        <w:ilvl w:val="6"/>
        <w:numId w:val="2"/>
      </w:numPr>
      <w:tabs>
        <w:tab w:val="clear" w:pos="4896"/>
        <w:tab w:val="num" w:pos="5216"/>
      </w:tabs>
      <w:spacing w:after="240"/>
      <w:jc w:val="both"/>
      <w:outlineLvl w:val="6"/>
    </w:pPr>
    <w:rPr>
      <w:rFonts w:ascii="Arial" w:hAnsi="Arial"/>
      <w:lang w:val="en-GB"/>
    </w:rPr>
  </w:style>
  <w:style w:type="paragraph" w:customStyle="1" w:styleId="8-">
    <w:name w:val="Επίπεδο 8 - _α_"/>
    <w:basedOn w:val="a"/>
    <w:pPr>
      <w:numPr>
        <w:ilvl w:val="7"/>
        <w:numId w:val="2"/>
      </w:numPr>
      <w:tabs>
        <w:tab w:val="clear" w:pos="5576"/>
        <w:tab w:val="num" w:pos="5897"/>
      </w:tabs>
      <w:spacing w:after="240"/>
      <w:outlineLvl w:val="7"/>
    </w:pPr>
    <w:rPr>
      <w:rFonts w:ascii="Arial" w:hAnsi="Arial"/>
      <w:lang w:val="en-GB"/>
    </w:rPr>
  </w:style>
  <w:style w:type="paragraph" w:styleId="a9">
    <w:name w:val="footnote text"/>
    <w:basedOn w:val="a"/>
    <w:link w:val="Char2"/>
    <w:pPr>
      <w:suppressAutoHyphens/>
      <w:ind w:left="425" w:hanging="425"/>
      <w:jc w:val="both"/>
    </w:pPr>
    <w:rPr>
      <w:rFonts w:ascii="Calibri" w:hAnsi="Calibri" w:cs="Calibri"/>
      <w:sz w:val="18"/>
      <w:szCs w:val="18"/>
      <w:lang w:val="en-IE" w:eastAsia="zh-CN"/>
    </w:rPr>
  </w:style>
  <w:style w:type="character" w:customStyle="1" w:styleId="Char2">
    <w:name w:val="Κείμενο υποσημείωσης Char"/>
    <w:basedOn w:val="a0"/>
    <w:link w:val="a9"/>
    <w:rPr>
      <w:rFonts w:ascii="Calibri" w:hAnsi="Calibri" w:cs="Calibri"/>
      <w:sz w:val="18"/>
      <w:szCs w:val="18"/>
      <w:lang w:val="en-IE" w:eastAsia="zh-CN"/>
    </w:rPr>
  </w:style>
  <w:style w:type="table" w:customStyle="1" w:styleId="BOLD2">
    <w:name w:val="Πλέγμα πίνακα (BOLD)2"/>
    <w:basedOn w:val="a1"/>
    <w:next w:val="a6"/>
    <w:pPr>
      <w:widowControl w:val="0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table" w:customStyle="1" w:styleId="BOLD5">
    <w:name w:val="Πλέγμα πίνακα (BOLD)5"/>
    <w:basedOn w:val="a1"/>
    <w:next w:val="a6"/>
    <w:pPr>
      <w:widowControl w:val="0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LD6">
    <w:name w:val="Πλέγμα πίνακα (BOLD)6"/>
    <w:basedOn w:val="a1"/>
    <w:next w:val="a6"/>
    <w:pPr>
      <w:widowControl w:val="0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LD31">
    <w:name w:val="Πλέγμα πίνακα (BOLD)31"/>
    <w:basedOn w:val="a1"/>
    <w:next w:val="a6"/>
    <w:pPr>
      <w:widowControl w:val="0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LD7">
    <w:name w:val="Πλέγμα πίνακα (BOLD)7"/>
    <w:basedOn w:val="a1"/>
    <w:next w:val="a6"/>
    <w:pPr>
      <w:widowControl w:val="0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LD32">
    <w:name w:val="Πλέγμα πίνακα (BOLD)32"/>
    <w:basedOn w:val="a1"/>
    <w:next w:val="a6"/>
    <w:rsid w:val="00C350E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0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cidrama@dramanet.gr" TargetMode="External"/><Relationship Id="rId18" Type="http://schemas.openxmlformats.org/officeDocument/2006/relationships/hyperlink" Target="http://www.promitheus.gov.gr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mailto:eves@eves.gr" TargetMode="External"/><Relationship Id="rId17" Type="http://schemas.openxmlformats.org/officeDocument/2006/relationships/footer" Target="footer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yperlink" Target="mailto:str-meryp-4o-eg_d@army.g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eeuhcci@uhc.gr" TargetMode="External"/><Relationship Id="rId24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header" Target="header4.xml"/><Relationship Id="rId10" Type="http://schemas.openxmlformats.org/officeDocument/2006/relationships/hyperlink" Target="mailto:str-meryp-4o-eg_d@army.gr" TargetMode="External"/><Relationship Id="rId19" Type="http://schemas.openxmlformats.org/officeDocument/2006/relationships/hyperlink" Target="http://www.promitheus.gov.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rmy.gr" TargetMode="External"/><Relationship Id="rId14" Type="http://schemas.openxmlformats.org/officeDocument/2006/relationships/header" Target="head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D494D-41B6-4F9B-A93C-FA9949E64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942</Words>
  <Characters>6488</Characters>
  <Application>Microsoft Office Word</Application>
  <DocSecurity>0</DocSecurity>
  <Lines>54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ΕΙΔΙΚΗ ΣΥΝΟΔΕΥΤΙΚΗ ΦΟΡΜΑ ΑΝΑΡΤΗΣΗΣ</vt:lpstr>
    </vt:vector>
  </TitlesOfParts>
  <Company/>
  <LinksUpToDate>false</LinksUpToDate>
  <CharactersWithSpaces>7416</CharactersWithSpaces>
  <SharedDoc>false</SharedDoc>
  <HLinks>
    <vt:vector size="6" baseType="variant">
      <vt:variant>
        <vt:i4>5505074</vt:i4>
      </vt:variant>
      <vt:variant>
        <vt:i4>0</vt:i4>
      </vt:variant>
      <vt:variant>
        <vt:i4>0</vt:i4>
      </vt:variant>
      <vt:variant>
        <vt:i4>5</vt:i4>
      </vt:variant>
      <vt:variant>
        <vt:lpwstr>mailto:meryp-dem@army.gr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ΕΙΔΙΚΗ ΣΥΝΟΔΕΥΤΙΚΗ ΦΟΡΜΑ ΑΝΑΡΤΗΣΗΣ</dc:title>
  <dc:creator>user</dc:creator>
  <cp:lastModifiedBy>ΣΧΗΣ (ΕΜ) ΠΑΝΑΓΙΩΤΗΣ ΚΑΡΑΓΙΑΝΝΗΣ</cp:lastModifiedBy>
  <cp:revision>2</cp:revision>
  <cp:lastPrinted>2025-04-08T04:14:00Z</cp:lastPrinted>
  <dcterms:created xsi:type="dcterms:W3CDTF">2025-04-14T10:29:00Z</dcterms:created>
  <dcterms:modified xsi:type="dcterms:W3CDTF">2025-04-14T10:29:00Z</dcterms:modified>
</cp:coreProperties>
</file>