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E3CB" w14:textId="4DDDA79F" w:rsidR="000879C6" w:rsidRPr="00D45E47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D45E47">
        <w:rPr>
          <w:rFonts w:asciiTheme="minorHAnsi" w:hAnsiTheme="minorHAnsi" w:cstheme="minorHAnsi"/>
          <w:sz w:val="22"/>
          <w:szCs w:val="22"/>
        </w:rPr>
        <w:t>ΔΗΜΟΣ ΠΑΓΓΑΙΟΥ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>Ελευθερο</w:t>
      </w:r>
      <w:r w:rsidRPr="005734F1">
        <w:rPr>
          <w:rFonts w:asciiTheme="minorHAnsi" w:hAnsiTheme="minorHAnsi" w:cstheme="minorHAnsi"/>
          <w:sz w:val="22"/>
          <w:szCs w:val="22"/>
        </w:rPr>
        <w:t xml:space="preserve">ύπολη, </w:t>
      </w:r>
      <w:r w:rsidR="005734F1" w:rsidRPr="005734F1">
        <w:rPr>
          <w:rFonts w:asciiTheme="minorHAnsi" w:hAnsiTheme="minorHAnsi" w:cstheme="minorHAnsi"/>
          <w:sz w:val="22"/>
          <w:szCs w:val="22"/>
        </w:rPr>
        <w:t>27.03.2025</w:t>
      </w:r>
    </w:p>
    <w:p w14:paraId="7FF2BA1C" w14:textId="7D3CE38D" w:rsidR="000879C6" w:rsidRPr="00D45E47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95082B">
        <w:rPr>
          <w:rFonts w:asciiTheme="minorHAnsi" w:hAnsiTheme="minorHAnsi" w:cstheme="minorHAnsi"/>
          <w:sz w:val="22"/>
          <w:szCs w:val="22"/>
        </w:rPr>
        <w:t>Α</w:t>
      </w:r>
      <w:r>
        <w:rPr>
          <w:rFonts w:asciiTheme="minorHAnsi" w:hAnsiTheme="minorHAnsi" w:cstheme="minorHAnsi"/>
          <w:sz w:val="22"/>
          <w:szCs w:val="22"/>
        </w:rPr>
        <w:t>Ρ</w:t>
      </w:r>
      <w:r w:rsidRPr="0095082B">
        <w:rPr>
          <w:rFonts w:asciiTheme="minorHAnsi" w:hAnsiTheme="minorHAnsi" w:cstheme="minorHAnsi"/>
          <w:sz w:val="22"/>
          <w:szCs w:val="22"/>
        </w:rPr>
        <w:t xml:space="preserve">. </w:t>
      </w:r>
      <w:r w:rsidRPr="00AD66B0">
        <w:rPr>
          <w:rFonts w:asciiTheme="minorHAnsi" w:hAnsiTheme="minorHAnsi" w:cstheme="minorHAnsi"/>
          <w:sz w:val="22"/>
          <w:szCs w:val="22"/>
        </w:rPr>
        <w:t xml:space="preserve">ΜΕΛ. </w:t>
      </w:r>
      <w:r w:rsidR="00245428" w:rsidRPr="00AD66B0">
        <w:rPr>
          <w:rFonts w:asciiTheme="minorHAnsi" w:hAnsiTheme="minorHAnsi" w:cstheme="minorHAnsi"/>
          <w:sz w:val="22"/>
          <w:szCs w:val="22"/>
        </w:rPr>
        <w:t>1510</w:t>
      </w:r>
      <w:r w:rsidRPr="00AD66B0">
        <w:rPr>
          <w:rFonts w:asciiTheme="minorHAnsi" w:hAnsiTheme="minorHAnsi" w:cstheme="minorHAnsi"/>
          <w:sz w:val="22"/>
          <w:szCs w:val="22"/>
        </w:rPr>
        <w:t>/</w:t>
      </w:r>
      <w:r w:rsidR="00245428" w:rsidRPr="00AD66B0">
        <w:rPr>
          <w:rFonts w:asciiTheme="minorHAnsi" w:hAnsiTheme="minorHAnsi" w:cstheme="minorHAnsi"/>
          <w:sz w:val="22"/>
          <w:szCs w:val="22"/>
        </w:rPr>
        <w:t>2025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  <w:t xml:space="preserve">Αριθ. </w:t>
      </w:r>
      <w:proofErr w:type="spellStart"/>
      <w:r w:rsidRPr="00D45E47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0B582F">
        <w:rPr>
          <w:rFonts w:asciiTheme="minorHAnsi" w:hAnsiTheme="minorHAnsi" w:cstheme="minorHAnsi"/>
          <w:sz w:val="22"/>
          <w:szCs w:val="22"/>
        </w:rPr>
        <w:t xml:space="preserve">.: </w:t>
      </w:r>
      <w:r w:rsidR="000B582F" w:rsidRPr="000B582F">
        <w:rPr>
          <w:rFonts w:asciiTheme="minorHAnsi" w:hAnsiTheme="minorHAnsi" w:cstheme="minorHAnsi"/>
          <w:sz w:val="22"/>
          <w:szCs w:val="22"/>
        </w:rPr>
        <w:t>6256</w:t>
      </w:r>
    </w:p>
    <w:p w14:paraId="20A14D08" w14:textId="77777777" w:rsidR="000879C6" w:rsidRDefault="000879C6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484C1B" w14:textId="04095FEE" w:rsidR="00510B41" w:rsidRDefault="00510B41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ΠΕΡΙΛΗΨΗ ΔΙΑΚΗΡΥΞΗΣ </w:t>
      </w:r>
      <w:r w:rsidR="00C0297A"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>ΑΝΟΙΚΤΟΥ</w:t>
      </w: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ΔΙΑΓΩΝΙΣΜΟΥ</w:t>
      </w:r>
    </w:p>
    <w:p w14:paraId="769C81A5" w14:textId="77777777" w:rsidR="00A84C22" w:rsidRPr="00D45E47" w:rsidRDefault="00A84C22" w:rsidP="00A84C2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r w:rsidRPr="00D45E47">
        <w:rPr>
          <w:rFonts w:asciiTheme="minorHAnsi" w:hAnsiTheme="minorHAnsi" w:cstheme="minorHAnsi"/>
          <w:b/>
          <w:bCs/>
          <w:sz w:val="22"/>
          <w:szCs w:val="22"/>
        </w:rPr>
        <w:t xml:space="preserve"> ΔΗΜΑΡΧΟΣ ΠΑΓΓΑΙΟΥ</w:t>
      </w:r>
    </w:p>
    <w:p w14:paraId="6D268EF9" w14:textId="142BE11E" w:rsidR="000C2C99" w:rsidRPr="0028143D" w:rsidRDefault="00A84C22" w:rsidP="0028143D">
      <w:pPr>
        <w:spacing w:after="60"/>
        <w:jc w:val="both"/>
        <w:rPr>
          <w:rFonts w:asciiTheme="minorHAnsi" w:hAnsiTheme="minorHAnsi" w:cstheme="minorHAnsi"/>
          <w:bCs/>
          <w:snapToGrid w:val="0"/>
          <w:color w:val="FF0000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προκηρύσσει ανοικτό διαγωνισμό με κριτήριο τη</w:t>
      </w:r>
      <w:r w:rsidR="0074697C" w:rsidRPr="0028143D">
        <w:rPr>
          <w:rFonts w:asciiTheme="minorHAnsi" w:hAnsiTheme="minorHAnsi" w:cstheme="minorHAnsi"/>
          <w:sz w:val="22"/>
          <w:szCs w:val="22"/>
        </w:rPr>
        <w:t>ν</w:t>
      </w:r>
      <w:r w:rsidRPr="0028143D">
        <w:rPr>
          <w:rFonts w:asciiTheme="minorHAnsi" w:hAnsiTheme="minorHAnsi" w:cstheme="minorHAnsi"/>
          <w:sz w:val="22"/>
          <w:szCs w:val="22"/>
        </w:rPr>
        <w:t xml:space="preserve"> πλέον συμφέρουσα από οικονομική άποψη </w:t>
      </w:r>
      <w:r w:rsidRPr="00245428">
        <w:rPr>
          <w:rFonts w:asciiTheme="minorHAnsi" w:hAnsiTheme="minorHAnsi" w:cstheme="minorHAnsi"/>
          <w:sz w:val="22"/>
          <w:szCs w:val="22"/>
        </w:rPr>
        <w:t xml:space="preserve">προσφορά, αποκλειστικά βάσει </w:t>
      </w:r>
      <w:r w:rsidRPr="00245428">
        <w:rPr>
          <w:rFonts w:asciiTheme="minorHAnsi" w:hAnsiTheme="minorHAnsi" w:cstheme="minorHAnsi"/>
          <w:bCs/>
          <w:sz w:val="22"/>
          <w:szCs w:val="22"/>
        </w:rPr>
        <w:t>της προσφερόμενης τιμής</w:t>
      </w:r>
      <w:r w:rsidR="00245428" w:rsidRPr="002454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5428">
        <w:rPr>
          <w:rFonts w:asciiTheme="minorHAnsi" w:hAnsiTheme="minorHAnsi" w:cstheme="minorHAnsi"/>
          <w:bCs/>
          <w:snapToGrid w:val="0"/>
          <w:sz w:val="22"/>
          <w:szCs w:val="22"/>
        </w:rPr>
        <w:t>όπως προκύ</w:t>
      </w:r>
      <w:r w:rsidR="002159D2" w:rsidRPr="00245428">
        <w:rPr>
          <w:rFonts w:asciiTheme="minorHAnsi" w:hAnsiTheme="minorHAnsi" w:cstheme="minorHAnsi"/>
          <w:bCs/>
          <w:snapToGrid w:val="0"/>
          <w:sz w:val="22"/>
          <w:szCs w:val="22"/>
        </w:rPr>
        <w:t>πτει από το προσφερόμενο ποσοστό</w:t>
      </w:r>
      <w:r w:rsidRPr="00245428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έκπτωσης </w:t>
      </w:r>
      <w:r w:rsidR="00DC10BD" w:rsidRPr="00245428">
        <w:rPr>
          <w:rFonts w:asciiTheme="minorHAnsi" w:hAnsiTheme="minorHAnsi" w:cstheme="minorHAnsi"/>
          <w:bCs/>
          <w:snapToGrid w:val="0"/>
          <w:sz w:val="22"/>
          <w:szCs w:val="22"/>
        </w:rPr>
        <w:t>ανά τμήμα</w:t>
      </w:r>
      <w:r w:rsidRPr="00245428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4689E8C6" w14:textId="77777777" w:rsidR="00245428" w:rsidRPr="00D45E47" w:rsidRDefault="00245428" w:rsidP="0024542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45E47">
        <w:rPr>
          <w:rFonts w:asciiTheme="minorHAnsi" w:hAnsiTheme="minorHAnsi" w:cstheme="minorHAnsi"/>
          <w:sz w:val="22"/>
          <w:szCs w:val="22"/>
        </w:rPr>
        <w:t>Η παρούσα σύμβαση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45E47">
        <w:rPr>
          <w:rFonts w:asciiTheme="minorHAnsi" w:hAnsiTheme="minorHAnsi" w:cstheme="minorHAnsi"/>
          <w:sz w:val="22"/>
          <w:szCs w:val="22"/>
        </w:rPr>
        <w:t>αφορά την «</w:t>
      </w:r>
      <w:r w:rsidRPr="00336001">
        <w:rPr>
          <w:rFonts w:ascii="Calibri" w:hAnsi="Calibri"/>
          <w:bCs/>
          <w:sz w:val="22"/>
          <w:szCs w:val="22"/>
        </w:rPr>
        <w:t>ΠΡΟΜΗΘΕΙΑ ΑΝΤΑΛΛΑΚΤΙΚΩΝ ΓΙΑ ΤΗΝ ΕΠΙΣΚΕΥΗ &amp; ΣΥΝΤΗΡΗΣΗ ΤΩΝ ΟΧΗΜΑΤΩΝ &amp; ΜΗΧΑΝΗΜΑΤΩΝ ΕΡΓΟΥ</w:t>
      </w:r>
      <w:r w:rsidRPr="00D45E47">
        <w:rPr>
          <w:rFonts w:asciiTheme="minorHAnsi" w:hAnsiTheme="minorHAnsi" w:cstheme="minorHAnsi"/>
          <w:sz w:val="22"/>
          <w:szCs w:val="22"/>
        </w:rPr>
        <w:t xml:space="preserve">»  </w:t>
      </w:r>
      <w:r>
        <w:rPr>
          <w:rFonts w:asciiTheme="minorHAnsi" w:hAnsiTheme="minorHAnsi" w:cstheme="minorHAnsi"/>
          <w:sz w:val="22"/>
          <w:szCs w:val="22"/>
        </w:rPr>
        <w:t>και</w:t>
      </w:r>
      <w:r w:rsidRPr="00D45E47">
        <w:rPr>
          <w:rFonts w:asciiTheme="minorHAnsi" w:hAnsiTheme="minorHAnsi" w:cstheme="minorHAnsi"/>
          <w:sz w:val="22"/>
          <w:szCs w:val="22"/>
        </w:rPr>
        <w:t xml:space="preserve"> υποδιαιρείται στα κάτωθι τμήματα: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226"/>
        <w:gridCol w:w="2552"/>
        <w:gridCol w:w="1751"/>
      </w:tblGrid>
      <w:tr w:rsidR="00245428" w:rsidRPr="00D45E47" w14:paraId="2B17056F" w14:textId="77777777" w:rsidTr="00B9499B">
        <w:trPr>
          <w:jc w:val="center"/>
        </w:trPr>
        <w:tc>
          <w:tcPr>
            <w:tcW w:w="993" w:type="dxa"/>
            <w:vAlign w:val="center"/>
          </w:tcPr>
          <w:p w14:paraId="33B3CEF8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ΤΜΗΜΑ</w:t>
            </w:r>
          </w:p>
        </w:tc>
        <w:tc>
          <w:tcPr>
            <w:tcW w:w="3226" w:type="dxa"/>
            <w:vAlign w:val="center"/>
          </w:tcPr>
          <w:p w14:paraId="1417CE2C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ΠΕΡΙΓΡΑΦΗ ΕΙΔΩΝ</w:t>
            </w:r>
          </w:p>
        </w:tc>
        <w:tc>
          <w:tcPr>
            <w:tcW w:w="2552" w:type="dxa"/>
            <w:vAlign w:val="center"/>
          </w:tcPr>
          <w:p w14:paraId="704D2BCC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ΚΩΔΙΚΟΣ ΚΟΙΝΟΥ ΛΕΞΙΛΟΓΙΟΥ ΔΗΜΟΣΙΩΝ ΣΥΜΒΑΣΕΩΝ (</w:t>
            </w:r>
            <w:r w:rsidRPr="00336001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  <w:t>CPV</w:t>
            </w:r>
            <w:r w:rsidRPr="00336001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1751" w:type="dxa"/>
            <w:vAlign w:val="center"/>
          </w:tcPr>
          <w:p w14:paraId="5B962BB1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ΠΡΟΫΠΟΛΟ-ΓΙ</w:t>
            </w:r>
            <w:r w:rsidRPr="00245428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ΖΟΜΕΝΗ ΔΑΠΑΝΗ</w:t>
            </w:r>
            <w:r w:rsidRPr="00336001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 xml:space="preserve"> ΜΕ ΦΠΑ [€]</w:t>
            </w:r>
          </w:p>
        </w:tc>
      </w:tr>
      <w:tr w:rsidR="00245428" w:rsidRPr="00D45E47" w14:paraId="750A8D79" w14:textId="77777777" w:rsidTr="00B9499B">
        <w:trPr>
          <w:trHeight w:val="245"/>
          <w:jc w:val="center"/>
        </w:trPr>
        <w:tc>
          <w:tcPr>
            <w:tcW w:w="993" w:type="dxa"/>
            <w:vAlign w:val="center"/>
          </w:tcPr>
          <w:p w14:paraId="2D384EE3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1</w:t>
            </w:r>
          </w:p>
        </w:tc>
        <w:tc>
          <w:tcPr>
            <w:tcW w:w="3226" w:type="dxa"/>
            <w:vAlign w:val="center"/>
          </w:tcPr>
          <w:p w14:paraId="643732F4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sz w:val="22"/>
                <w:szCs w:val="22"/>
              </w:rPr>
              <w:t>ΑΝΤΑΛΛΑΚΤΙΚΑ ΚΑΙ ΕΡΓΑΣΙΕΣ ΕΠΙΣΚΕΥΗΣ ΚΑΙ ΣΥΝΤΗΡΗΣΗΣ ΟΧΗΜΑΤΩΝ</w:t>
            </w:r>
          </w:p>
        </w:tc>
        <w:tc>
          <w:tcPr>
            <w:tcW w:w="2552" w:type="dxa"/>
            <w:vAlign w:val="center"/>
          </w:tcPr>
          <w:p w14:paraId="34AAA856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Cs/>
                <w:sz w:val="22"/>
                <w:szCs w:val="22"/>
              </w:rPr>
              <w:t>34300000-0</w:t>
            </w:r>
          </w:p>
        </w:tc>
        <w:tc>
          <w:tcPr>
            <w:tcW w:w="1751" w:type="dxa"/>
            <w:vAlign w:val="center"/>
          </w:tcPr>
          <w:p w14:paraId="1208C216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500</w:t>
            </w:r>
            <w:r w:rsidRPr="003360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</w:t>
            </w:r>
            <w:r w:rsidRPr="003360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00,00</w:t>
            </w:r>
          </w:p>
        </w:tc>
      </w:tr>
      <w:tr w:rsidR="00245428" w:rsidRPr="00D45E47" w14:paraId="76C6A165" w14:textId="77777777" w:rsidTr="00B9499B">
        <w:trPr>
          <w:trHeight w:val="245"/>
          <w:jc w:val="center"/>
        </w:trPr>
        <w:tc>
          <w:tcPr>
            <w:tcW w:w="993" w:type="dxa"/>
            <w:vAlign w:val="center"/>
          </w:tcPr>
          <w:p w14:paraId="30E23FBD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2</w:t>
            </w:r>
          </w:p>
        </w:tc>
        <w:tc>
          <w:tcPr>
            <w:tcW w:w="3226" w:type="dxa"/>
            <w:vAlign w:val="center"/>
          </w:tcPr>
          <w:p w14:paraId="72B3F4F9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sz w:val="22"/>
                <w:szCs w:val="22"/>
              </w:rPr>
              <w:t>ΑΝΤΑΛΛΑΚΤΙΚΑ ΚΑΙ ΕΡΓΑΣΙΕΣ ΕΠΙΣΚΕΥΗΣ ΚΑΙ ΣΥΝΤΗΡΗΣΗΣ ΜΗΧΑΝΗΜΑΤΩΝ ΕΡΓΟΥ</w:t>
            </w:r>
          </w:p>
        </w:tc>
        <w:tc>
          <w:tcPr>
            <w:tcW w:w="2552" w:type="dxa"/>
            <w:vAlign w:val="center"/>
          </w:tcPr>
          <w:p w14:paraId="7CC9E0F3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Cs/>
                <w:sz w:val="22"/>
                <w:szCs w:val="22"/>
              </w:rPr>
              <w:t>34300000-0</w:t>
            </w:r>
          </w:p>
        </w:tc>
        <w:tc>
          <w:tcPr>
            <w:tcW w:w="1751" w:type="dxa"/>
            <w:vAlign w:val="center"/>
          </w:tcPr>
          <w:p w14:paraId="67C7CB14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500</w:t>
            </w:r>
            <w:r w:rsidRPr="003360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</w:t>
            </w:r>
            <w:r w:rsidRPr="003360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00,00</w:t>
            </w:r>
          </w:p>
        </w:tc>
      </w:tr>
      <w:tr w:rsidR="00245428" w:rsidRPr="00D45E47" w14:paraId="0065A2CF" w14:textId="77777777" w:rsidTr="00B9499B">
        <w:trPr>
          <w:trHeight w:val="245"/>
          <w:jc w:val="center"/>
        </w:trPr>
        <w:tc>
          <w:tcPr>
            <w:tcW w:w="993" w:type="dxa"/>
            <w:vAlign w:val="center"/>
          </w:tcPr>
          <w:p w14:paraId="3D2A8572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3</w:t>
            </w:r>
          </w:p>
        </w:tc>
        <w:tc>
          <w:tcPr>
            <w:tcW w:w="3226" w:type="dxa"/>
            <w:vAlign w:val="center"/>
          </w:tcPr>
          <w:p w14:paraId="234E33AB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sz w:val="22"/>
                <w:szCs w:val="22"/>
              </w:rPr>
              <w:t>ΑΝΤΑΛΛΑΚΤΙΚΑ ΚΑΙ ΕΡΓΑΣΙΕΣ ΕΠΙΣΚΕΥΗΣ ΚΑΙ ΣΥΝΤΗΡΗΣΗΣ ΑΚΡΟΦΥΣΙΩΝ ΠΕΤΡΕΛΑΙΟΥ</w:t>
            </w:r>
          </w:p>
        </w:tc>
        <w:tc>
          <w:tcPr>
            <w:tcW w:w="2552" w:type="dxa"/>
            <w:vAlign w:val="center"/>
          </w:tcPr>
          <w:p w14:paraId="0A20E504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Cs/>
                <w:sz w:val="22"/>
                <w:szCs w:val="22"/>
              </w:rPr>
              <w:t>34300000-0</w:t>
            </w:r>
          </w:p>
        </w:tc>
        <w:tc>
          <w:tcPr>
            <w:tcW w:w="1751" w:type="dxa"/>
            <w:vAlign w:val="center"/>
          </w:tcPr>
          <w:p w14:paraId="2AFE7F47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45.000,00</w:t>
            </w:r>
          </w:p>
        </w:tc>
      </w:tr>
      <w:tr w:rsidR="00245428" w:rsidRPr="00D45E47" w14:paraId="688EB9C5" w14:textId="77777777" w:rsidTr="00B9499B">
        <w:trPr>
          <w:trHeight w:val="245"/>
          <w:jc w:val="center"/>
        </w:trPr>
        <w:tc>
          <w:tcPr>
            <w:tcW w:w="993" w:type="dxa"/>
            <w:vAlign w:val="center"/>
          </w:tcPr>
          <w:p w14:paraId="3F03437A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5</w:t>
            </w:r>
          </w:p>
        </w:tc>
        <w:tc>
          <w:tcPr>
            <w:tcW w:w="3226" w:type="dxa"/>
            <w:vAlign w:val="center"/>
          </w:tcPr>
          <w:p w14:paraId="7B40764F" w14:textId="77777777" w:rsidR="00245428" w:rsidRPr="00336001" w:rsidRDefault="00245428" w:rsidP="00B949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sz w:val="22"/>
                <w:szCs w:val="22"/>
              </w:rPr>
              <w:t>ΑΝΤΑΛΛΑΚΤΙΚΑ ΚΑΙ ΕΡΓΑΣΙΕΣ ΕΠΙΣΚΕΥΗΣ ΚΑΙ ΣΥΝΤΗΡΗΣΗΣ ΣΥΣΤΗΜΑΤΩΝ ΨΥΞΗΣ – ΕΞΑΤΜΙΣΗΣ</w:t>
            </w:r>
          </w:p>
        </w:tc>
        <w:tc>
          <w:tcPr>
            <w:tcW w:w="2552" w:type="dxa"/>
            <w:vAlign w:val="center"/>
          </w:tcPr>
          <w:p w14:paraId="7307B07A" w14:textId="77777777" w:rsidR="00245428" w:rsidRPr="00336001" w:rsidRDefault="00245428" w:rsidP="00B9499B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bCs/>
                <w:sz w:val="22"/>
                <w:szCs w:val="22"/>
              </w:rPr>
              <w:t>34300000-0</w:t>
            </w:r>
          </w:p>
        </w:tc>
        <w:tc>
          <w:tcPr>
            <w:tcW w:w="1751" w:type="dxa"/>
            <w:vAlign w:val="center"/>
          </w:tcPr>
          <w:p w14:paraId="090A3B39" w14:textId="77777777" w:rsidR="00245428" w:rsidRPr="00336001" w:rsidRDefault="00245428" w:rsidP="00B9499B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360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</w:t>
            </w:r>
            <w:r w:rsidRPr="003360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.000,00</w:t>
            </w:r>
          </w:p>
        </w:tc>
      </w:tr>
    </w:tbl>
    <w:p w14:paraId="4679A005" w14:textId="4E3AAF8A" w:rsidR="00245428" w:rsidRPr="00245428" w:rsidRDefault="00245428" w:rsidP="0024542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7CDA">
        <w:rPr>
          <w:rFonts w:asciiTheme="minorHAnsi" w:hAnsiTheme="minorHAnsi" w:cstheme="minorHAnsi"/>
          <w:sz w:val="22"/>
          <w:szCs w:val="22"/>
          <w:u w:val="single"/>
        </w:rPr>
        <w:t xml:space="preserve">Το τμήμα 4 αποσπάται από τον διαγωνισμό, καθότι πληροί της προϋποθέσεις του άρθρου 6 παρ.  10 του ν. 4412/2016, σύμφωνα με την </w:t>
      </w:r>
      <w:r w:rsidR="00DD6D51">
        <w:rPr>
          <w:rFonts w:asciiTheme="minorHAnsi" w:hAnsiTheme="minorHAnsi" w:cstheme="minorHAnsi"/>
          <w:sz w:val="22"/>
          <w:szCs w:val="22"/>
          <w:u w:val="single"/>
        </w:rPr>
        <w:t>96/</w:t>
      </w:r>
      <w:r w:rsidRPr="00037CDA">
        <w:rPr>
          <w:rFonts w:asciiTheme="minorHAnsi" w:hAnsiTheme="minorHAnsi" w:cstheme="minorHAnsi"/>
          <w:sz w:val="22"/>
          <w:szCs w:val="22"/>
          <w:u w:val="single"/>
        </w:rPr>
        <w:t>202</w:t>
      </w:r>
      <w:r w:rsidR="00DD6D51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037CDA">
        <w:rPr>
          <w:rFonts w:asciiTheme="minorHAnsi" w:hAnsiTheme="minorHAnsi" w:cstheme="minorHAnsi"/>
          <w:sz w:val="22"/>
          <w:szCs w:val="22"/>
          <w:u w:val="single"/>
        </w:rPr>
        <w:t xml:space="preserve"> απόφαση της </w:t>
      </w:r>
      <w:r>
        <w:rPr>
          <w:rFonts w:asciiTheme="minorHAnsi" w:hAnsiTheme="minorHAnsi" w:cstheme="minorHAnsi"/>
          <w:sz w:val="22"/>
          <w:szCs w:val="22"/>
          <w:u w:val="single"/>
        </w:rPr>
        <w:t>Δημοτικής</w:t>
      </w:r>
      <w:r w:rsidRPr="00037CDA">
        <w:rPr>
          <w:rFonts w:asciiTheme="minorHAnsi" w:hAnsiTheme="minorHAnsi" w:cstheme="minorHAnsi"/>
          <w:sz w:val="22"/>
          <w:szCs w:val="22"/>
          <w:u w:val="single"/>
        </w:rPr>
        <w:t xml:space="preserve"> Επιτροπής, ήτοι η εκτιμώμενη αξία είναι κατώτερη των 80.000,00€ και η συνολική αξία του τμήματος 4 δεν υπερβαίνει το 20% της </w:t>
      </w:r>
      <w:r w:rsidRPr="00037CDA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συνολικής αξίας</w:t>
      </w:r>
      <w:r w:rsidRPr="00037CDA">
        <w:rPr>
          <w:rFonts w:asciiTheme="minorHAnsi" w:hAnsiTheme="minorHAnsi" w:cstheme="minorHAnsi"/>
          <w:iCs/>
          <w:color w:val="000000"/>
          <w:sz w:val="22"/>
          <w:szCs w:val="22"/>
          <w:u w:val="single"/>
          <w:shd w:val="clear" w:color="auto" w:fill="FFFFFF"/>
        </w:rPr>
        <w:t> όλων των τμημάτων (</w:t>
      </w:r>
      <w:r w:rsidRPr="00037CDA">
        <w:rPr>
          <w:rFonts w:asciiTheme="minorHAnsi" w:hAnsiTheme="minorHAnsi" w:cstheme="minorHAnsi"/>
          <w:sz w:val="22"/>
          <w:szCs w:val="22"/>
          <w:u w:val="single"/>
        </w:rPr>
        <w:t>4.838,710/</w:t>
      </w:r>
      <w:r w:rsidRPr="00037CDA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876.612,903 = 0.55%)</w:t>
      </w:r>
    </w:p>
    <w:p w14:paraId="37AE0511" w14:textId="77777777" w:rsidR="00FD0EDF" w:rsidRPr="00245428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45428">
        <w:rPr>
          <w:rFonts w:asciiTheme="minorHAnsi" w:hAnsiTheme="minorHAnsi" w:cstheme="minorHAnsi"/>
          <w:sz w:val="22"/>
          <w:szCs w:val="22"/>
        </w:rPr>
        <w:t>Προσφορές υποβάλλονται για ένα</w:t>
      </w:r>
      <w:r w:rsidR="00EE2E39" w:rsidRPr="00245428">
        <w:rPr>
          <w:rFonts w:asciiTheme="minorHAnsi" w:hAnsiTheme="minorHAnsi" w:cstheme="minorHAnsi"/>
          <w:sz w:val="22"/>
          <w:szCs w:val="22"/>
        </w:rPr>
        <w:t xml:space="preserve">, περισσότερα ή όλα τα τμήματα. </w:t>
      </w:r>
    </w:p>
    <w:p w14:paraId="22D91916" w14:textId="280B6E52" w:rsidR="00D07B8C" w:rsidRPr="00D07B8C" w:rsidRDefault="00D07B8C" w:rsidP="00D07B8C">
      <w:pPr>
        <w:widowControl/>
        <w:suppressAutoHyphens/>
        <w:spacing w:before="120"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45428">
        <w:rPr>
          <w:rFonts w:asciiTheme="minorHAnsi" w:hAnsiTheme="minorHAnsi" w:cstheme="minorHAnsi"/>
          <w:sz w:val="22"/>
          <w:szCs w:val="22"/>
        </w:rPr>
        <w:t xml:space="preserve">Η με αριθμό </w:t>
      </w:r>
      <w:r w:rsidR="00AD66B0" w:rsidRPr="00DD6D51">
        <w:rPr>
          <w:rFonts w:asciiTheme="minorHAnsi" w:hAnsiTheme="minorHAnsi" w:cstheme="minorHAnsi"/>
          <w:sz w:val="22"/>
          <w:szCs w:val="22"/>
        </w:rPr>
        <w:t>2025/S 61-196447</w:t>
      </w:r>
      <w:r w:rsidRPr="00245428">
        <w:rPr>
          <w:rFonts w:asciiTheme="minorHAnsi" w:hAnsiTheme="minorHAnsi" w:cstheme="minorHAnsi"/>
          <w:sz w:val="22"/>
          <w:szCs w:val="22"/>
        </w:rPr>
        <w:t xml:space="preserve"> προκήρυξη της Σύμβασης έχει δημοσιευτεί στην Επίσημη Εφημερίδα της Ευρωπαϊκής Ένωσης (ΑΔΑΜ </w:t>
      </w:r>
      <w:r w:rsidR="00DD6D51" w:rsidRPr="00DD6D51">
        <w:rPr>
          <w:rFonts w:asciiTheme="minorHAnsi" w:hAnsiTheme="minorHAnsi" w:cstheme="minorHAnsi"/>
          <w:sz w:val="22"/>
          <w:szCs w:val="22"/>
        </w:rPr>
        <w:t>25PROC016538077</w:t>
      </w:r>
      <w:r w:rsidRPr="00245428">
        <w:rPr>
          <w:rFonts w:asciiTheme="minorHAnsi" w:hAnsiTheme="minorHAnsi" w:cstheme="minorHAnsi"/>
          <w:sz w:val="22"/>
          <w:szCs w:val="22"/>
        </w:rPr>
        <w:t>) στις</w:t>
      </w:r>
      <w:r w:rsidRPr="00DD6D51">
        <w:rPr>
          <w:rFonts w:asciiTheme="minorHAnsi" w:hAnsiTheme="minorHAnsi" w:cstheme="minorHAnsi"/>
          <w:sz w:val="22"/>
          <w:szCs w:val="22"/>
        </w:rPr>
        <w:t xml:space="preserve"> </w:t>
      </w:r>
      <w:r w:rsidR="00AD66B0" w:rsidRPr="00DD6D51">
        <w:rPr>
          <w:rFonts w:asciiTheme="minorHAnsi" w:hAnsiTheme="minorHAnsi" w:cstheme="minorHAnsi"/>
          <w:sz w:val="22"/>
          <w:szCs w:val="22"/>
        </w:rPr>
        <w:t>27.03.2025</w:t>
      </w:r>
      <w:r w:rsidR="00DD6D51">
        <w:rPr>
          <w:rFonts w:asciiTheme="minorHAnsi" w:hAnsiTheme="minorHAnsi" w:cstheme="minorHAnsi"/>
          <w:sz w:val="22"/>
          <w:szCs w:val="22"/>
        </w:rPr>
        <w:t>.</w:t>
      </w:r>
    </w:p>
    <w:p w14:paraId="0C05E180" w14:textId="77777777" w:rsidR="00245428" w:rsidRDefault="00245428" w:rsidP="008E0DB0">
      <w:pPr>
        <w:pStyle w:val="normalwithoutspacing"/>
        <w:rPr>
          <w:rFonts w:asciiTheme="minorHAnsi" w:hAnsiTheme="minorHAnsi" w:cstheme="minorHAnsi"/>
          <w:szCs w:val="22"/>
        </w:rPr>
      </w:pPr>
      <w:r w:rsidRPr="00D34CEB">
        <w:rPr>
          <w:rFonts w:asciiTheme="minorHAnsi" w:hAnsiTheme="minorHAnsi" w:cstheme="minorHAnsi"/>
          <w:szCs w:val="22"/>
        </w:rPr>
        <w:t xml:space="preserve">Ο συνολικός </w:t>
      </w:r>
      <w:r w:rsidRPr="00606804">
        <w:rPr>
          <w:rFonts w:asciiTheme="minorHAnsi" w:hAnsiTheme="minorHAnsi" w:cstheme="minorHAnsi"/>
          <w:szCs w:val="22"/>
        </w:rPr>
        <w:t>προϋπολογισμός ανέρχεται στο ποσό των 1.0</w:t>
      </w:r>
      <w:r w:rsidRPr="00245428">
        <w:rPr>
          <w:rFonts w:asciiTheme="minorHAnsi" w:hAnsiTheme="minorHAnsi" w:cstheme="minorHAnsi"/>
          <w:szCs w:val="22"/>
        </w:rPr>
        <w:t>87</w:t>
      </w:r>
      <w:r w:rsidRPr="00606804">
        <w:rPr>
          <w:rFonts w:asciiTheme="minorHAnsi" w:hAnsiTheme="minorHAnsi" w:cstheme="minorHAnsi"/>
          <w:szCs w:val="22"/>
        </w:rPr>
        <w:t xml:space="preserve">.000,00 €, </w:t>
      </w:r>
      <w:r>
        <w:rPr>
          <w:rFonts w:asciiTheme="minorHAnsi" w:hAnsiTheme="minorHAnsi" w:cstheme="minorHAnsi"/>
          <w:szCs w:val="22"/>
        </w:rPr>
        <w:t>συμπεριλαμβανομένου του</w:t>
      </w:r>
      <w:r w:rsidRPr="00606804">
        <w:rPr>
          <w:rFonts w:asciiTheme="minorHAnsi" w:hAnsiTheme="minorHAnsi" w:cstheme="minorHAnsi"/>
          <w:szCs w:val="22"/>
        </w:rPr>
        <w:t xml:space="preserve"> δικα</w:t>
      </w:r>
      <w:r>
        <w:rPr>
          <w:rFonts w:asciiTheme="minorHAnsi" w:hAnsiTheme="minorHAnsi" w:cstheme="minorHAnsi"/>
          <w:szCs w:val="22"/>
        </w:rPr>
        <w:t>ιώματος</w:t>
      </w:r>
      <w:r w:rsidRPr="00606804">
        <w:rPr>
          <w:rFonts w:asciiTheme="minorHAnsi" w:hAnsiTheme="minorHAnsi" w:cstheme="minorHAnsi"/>
          <w:szCs w:val="22"/>
        </w:rPr>
        <w:t xml:space="preserve"> προαίρεσης (</w:t>
      </w:r>
      <w:r w:rsidRPr="00606804">
        <w:rPr>
          <w:rFonts w:asciiTheme="minorHAnsi" w:hAnsiTheme="minorHAnsi" w:cstheme="minorHAnsi"/>
          <w:szCs w:val="22"/>
          <w:lang w:val="en-US"/>
        </w:rPr>
        <w:t>option</w:t>
      </w:r>
      <w:r w:rsidRPr="00606804">
        <w:rPr>
          <w:rFonts w:asciiTheme="minorHAnsi" w:hAnsiTheme="minorHAnsi" w:cstheme="minorHAnsi"/>
          <w:szCs w:val="22"/>
        </w:rPr>
        <w:t xml:space="preserve">) </w:t>
      </w:r>
      <w:r>
        <w:rPr>
          <w:rFonts w:asciiTheme="minorHAnsi" w:hAnsiTheme="minorHAnsi" w:cstheme="minorHAnsi"/>
          <w:szCs w:val="22"/>
        </w:rPr>
        <w:t xml:space="preserve">10% </w:t>
      </w:r>
      <w:r w:rsidRPr="00606804">
        <w:rPr>
          <w:rFonts w:asciiTheme="minorHAnsi" w:hAnsiTheme="minorHAnsi" w:cstheme="minorHAnsi"/>
          <w:szCs w:val="22"/>
        </w:rPr>
        <w:t>και η προέλευση</w:t>
      </w:r>
      <w:r w:rsidRPr="00D34CEB">
        <w:rPr>
          <w:rFonts w:asciiTheme="minorHAnsi" w:hAnsiTheme="minorHAnsi" w:cstheme="minorHAnsi"/>
          <w:szCs w:val="22"/>
        </w:rPr>
        <w:t xml:space="preserve"> της χρηματοδότησης είναι ίδιοι πόροι.</w:t>
      </w:r>
    </w:p>
    <w:p w14:paraId="2B00AF17" w14:textId="122EF97B" w:rsidR="00A84C22" w:rsidRPr="00F323F6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καταληκτική ημερομηνία παραλαβής των προσφορών είναι η</w:t>
      </w:r>
      <w:r w:rsidR="00245428">
        <w:rPr>
          <w:rFonts w:asciiTheme="minorHAnsi" w:hAnsiTheme="minorHAnsi" w:cstheme="minorHAnsi"/>
          <w:sz w:val="22"/>
          <w:szCs w:val="22"/>
        </w:rPr>
        <w:t xml:space="preserve"> </w:t>
      </w:r>
      <w:r w:rsidR="00AD66B0">
        <w:rPr>
          <w:rFonts w:asciiTheme="minorHAnsi" w:hAnsiTheme="minorHAnsi" w:cstheme="minorHAnsi"/>
          <w:sz w:val="22"/>
          <w:szCs w:val="22"/>
        </w:rPr>
        <w:t>28.04.2025</w:t>
      </w:r>
      <w:r w:rsidR="00245428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και ώρα </w:t>
      </w:r>
      <w:r w:rsidR="00CC0BF9" w:rsidRPr="00F323F6">
        <w:rPr>
          <w:rFonts w:asciiTheme="minorHAnsi" w:hAnsiTheme="minorHAnsi" w:cstheme="minorHAnsi"/>
          <w:sz w:val="22"/>
          <w:szCs w:val="22"/>
        </w:rPr>
        <w:t>15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</w:p>
    <w:p w14:paraId="5449CC03" w14:textId="5E9C562B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διαδικασία</w:t>
      </w:r>
      <w:r w:rsidR="00EE2E39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θα διενεργηθεί με χρήση της πλατφόρμας του Ε.Σ.Η.Δ.Η.Σ., μέσω της Διαδικτυακής πύλης </w:t>
      </w:r>
      <w:hyperlink r:id="rId8" w:history="1">
        <w:r w:rsidRPr="0028143D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 w:val="22"/>
          <w:szCs w:val="22"/>
        </w:rPr>
        <w:t xml:space="preserve">, την </w:t>
      </w:r>
      <w:r w:rsidR="00AD66B0">
        <w:rPr>
          <w:rFonts w:asciiTheme="minorHAnsi" w:hAnsiTheme="minorHAnsi" w:cstheme="minorHAnsi"/>
          <w:sz w:val="22"/>
          <w:szCs w:val="22"/>
        </w:rPr>
        <w:t>02.05.2025</w:t>
      </w:r>
      <w:r w:rsidRPr="0028143D">
        <w:rPr>
          <w:rFonts w:asciiTheme="minorHAnsi" w:hAnsiTheme="minorHAnsi" w:cstheme="minorHAnsi"/>
          <w:sz w:val="22"/>
          <w:szCs w:val="22"/>
        </w:rPr>
        <w:t xml:space="preserve">, ημέρα </w:t>
      </w:r>
      <w:r w:rsidR="00AD66B0">
        <w:rPr>
          <w:rFonts w:asciiTheme="minorHAnsi" w:hAnsiTheme="minorHAnsi" w:cstheme="minorHAnsi"/>
          <w:sz w:val="22"/>
          <w:szCs w:val="22"/>
        </w:rPr>
        <w:t>Παρασκευή</w:t>
      </w:r>
      <w:r w:rsidRPr="0028143D">
        <w:rPr>
          <w:rFonts w:asciiTheme="minorHAnsi" w:hAnsiTheme="minorHAnsi" w:cstheme="minorHAnsi"/>
          <w:sz w:val="22"/>
          <w:szCs w:val="22"/>
        </w:rPr>
        <w:t xml:space="preserve"> και ώρα </w:t>
      </w:r>
      <w:r w:rsidR="00660947" w:rsidRPr="0028143D">
        <w:rPr>
          <w:rFonts w:asciiTheme="minorHAnsi" w:hAnsiTheme="minorHAnsi" w:cstheme="minorHAnsi"/>
          <w:sz w:val="22"/>
          <w:szCs w:val="22"/>
        </w:rPr>
        <w:t>10:30</w:t>
      </w:r>
      <w:r w:rsidR="004D6EAF" w:rsidRPr="002814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0D11F" w14:textId="540A58FB" w:rsidR="00A84C22" w:rsidRPr="007E25CB" w:rsidRDefault="00A84C22" w:rsidP="0028143D">
      <w:pPr>
        <w:pStyle w:val="normalwithoutspacing"/>
        <w:rPr>
          <w:rFonts w:asciiTheme="minorHAnsi" w:hAnsiTheme="minorHAnsi" w:cstheme="minorHAnsi"/>
          <w:szCs w:val="22"/>
        </w:rPr>
      </w:pPr>
      <w:r w:rsidRPr="0028143D">
        <w:rPr>
          <w:rFonts w:asciiTheme="minorHAnsi" w:hAnsiTheme="minorHAnsi" w:cstheme="minorHAnsi"/>
          <w:szCs w:val="22"/>
        </w:rPr>
        <w:t xml:space="preserve">Τα έγγραφα της σύμβασης είναι διαθέσιμα για ελεύθερη, πλήρη, άμεση &amp; δωρεάν ηλεκτρονική πρόσβαση μέσω της διαδικτυακής πύλης </w:t>
      </w:r>
      <w:hyperlink r:id="rId9" w:history="1">
        <w:r w:rsidRPr="0028143D">
          <w:rPr>
            <w:rStyle w:val="-"/>
            <w:rFonts w:asciiTheme="minorHAnsi" w:hAnsiTheme="minorHAnsi" w:cstheme="minorHAnsi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Cs w:val="22"/>
        </w:rPr>
        <w:t xml:space="preserve"> του Ε.Σ.Η.ΔΗ.Σ. </w:t>
      </w:r>
      <w:r w:rsidR="00FD4265" w:rsidRPr="0028143D">
        <w:rPr>
          <w:rFonts w:asciiTheme="minorHAnsi" w:hAnsiTheme="minorHAnsi" w:cstheme="minorHAnsi"/>
          <w:szCs w:val="22"/>
        </w:rPr>
        <w:t xml:space="preserve">(Αριθμός Συστήματος </w:t>
      </w:r>
      <w:r w:rsidR="001E6A99" w:rsidRPr="001E6A99">
        <w:rPr>
          <w:rFonts w:asciiTheme="minorHAnsi" w:hAnsiTheme="minorHAnsi" w:cstheme="minorHAnsi"/>
          <w:szCs w:val="22"/>
        </w:rPr>
        <w:t>366729</w:t>
      </w:r>
      <w:r w:rsidR="00FD4265" w:rsidRPr="0028143D">
        <w:rPr>
          <w:rFonts w:asciiTheme="minorHAnsi" w:hAnsiTheme="minorHAnsi" w:cstheme="minorHAnsi"/>
          <w:szCs w:val="22"/>
        </w:rPr>
        <w:t xml:space="preserve">) </w:t>
      </w:r>
      <w:r w:rsidRPr="0028143D">
        <w:rPr>
          <w:rFonts w:asciiTheme="minorHAnsi" w:hAnsiTheme="minorHAnsi" w:cstheme="minorHAnsi"/>
          <w:szCs w:val="22"/>
        </w:rPr>
        <w:t xml:space="preserve">και στην διεύθυνση του Δήμου </w:t>
      </w:r>
      <w:proofErr w:type="spellStart"/>
      <w:r w:rsidRPr="0028143D">
        <w:rPr>
          <w:rFonts w:asciiTheme="minorHAnsi" w:hAnsiTheme="minorHAnsi" w:cstheme="minorHAnsi"/>
          <w:szCs w:val="22"/>
        </w:rPr>
        <w:t>Παγγαίου</w:t>
      </w:r>
      <w:proofErr w:type="spellEnd"/>
      <w:r w:rsidR="007E25CB">
        <w:rPr>
          <w:rFonts w:asciiTheme="minorHAnsi" w:hAnsiTheme="minorHAnsi" w:cstheme="minorHAnsi"/>
          <w:szCs w:val="22"/>
        </w:rPr>
        <w:t xml:space="preserve"> </w:t>
      </w:r>
      <w:hyperlink r:id="rId10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www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szCs w:val="22"/>
        </w:rPr>
        <w:t>.</w:t>
      </w:r>
      <w:r w:rsidR="007E25CB">
        <w:rPr>
          <w:rFonts w:asciiTheme="minorHAnsi" w:hAnsiTheme="minorHAnsi" w:cstheme="minorHAnsi"/>
          <w:szCs w:val="22"/>
        </w:rPr>
        <w:t xml:space="preserve"> </w:t>
      </w:r>
      <w:r w:rsidR="007E25CB" w:rsidRPr="0028143D">
        <w:rPr>
          <w:rFonts w:asciiTheme="minorHAnsi" w:hAnsiTheme="minorHAnsi" w:cstheme="minorHAnsi"/>
          <w:szCs w:val="22"/>
        </w:rPr>
        <w:t xml:space="preserve">Αρμόδιος για πληροφορίες: κ. </w:t>
      </w:r>
      <w:proofErr w:type="spellStart"/>
      <w:r w:rsidR="007E25CB" w:rsidRPr="0028143D">
        <w:rPr>
          <w:rFonts w:asciiTheme="minorHAnsi" w:hAnsiTheme="minorHAnsi" w:cstheme="minorHAnsi"/>
          <w:szCs w:val="22"/>
        </w:rPr>
        <w:t>Πάτσας</w:t>
      </w:r>
      <w:proofErr w:type="spellEnd"/>
      <w:r w:rsidR="007E25CB" w:rsidRPr="0028143D">
        <w:rPr>
          <w:rFonts w:asciiTheme="minorHAnsi" w:hAnsiTheme="minorHAnsi" w:cstheme="minorHAnsi"/>
          <w:szCs w:val="22"/>
        </w:rPr>
        <w:t xml:space="preserve"> Δημήτριος</w:t>
      </w:r>
      <w:r w:rsidR="007E25C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7E25CB" w:rsidRPr="0028143D">
        <w:rPr>
          <w:rFonts w:asciiTheme="minorHAnsi" w:hAnsiTheme="minorHAnsi" w:cstheme="minorHAnsi"/>
          <w:szCs w:val="22"/>
        </w:rPr>
        <w:t>τηλ</w:t>
      </w:r>
      <w:proofErr w:type="spellEnd"/>
      <w:r w:rsidR="007E25CB" w:rsidRPr="0028143D">
        <w:rPr>
          <w:rFonts w:asciiTheme="minorHAnsi" w:hAnsiTheme="minorHAnsi" w:cstheme="minorHAnsi"/>
          <w:szCs w:val="22"/>
        </w:rPr>
        <w:t>. 25923 500</w:t>
      </w:r>
      <w:r w:rsidR="007E25CB">
        <w:rPr>
          <w:rFonts w:asciiTheme="minorHAnsi" w:hAnsiTheme="minorHAnsi" w:cstheme="minorHAnsi"/>
          <w:szCs w:val="22"/>
        </w:rPr>
        <w:t>31</w:t>
      </w:r>
      <w:r w:rsidR="007E25CB" w:rsidRPr="0028143D">
        <w:rPr>
          <w:rFonts w:asciiTheme="minorHAnsi" w:hAnsiTheme="minorHAnsi" w:cstheme="minorHAnsi"/>
          <w:szCs w:val="22"/>
        </w:rPr>
        <w:t xml:space="preserve">, </w:t>
      </w:r>
      <w:r w:rsidR="007E25CB" w:rsidRPr="0028143D">
        <w:rPr>
          <w:rFonts w:asciiTheme="minorHAnsi" w:hAnsiTheme="minorHAnsi" w:cstheme="minorHAnsi"/>
          <w:szCs w:val="22"/>
          <w:lang w:val="en-US"/>
        </w:rPr>
        <w:t>email</w:t>
      </w:r>
      <w:r w:rsidR="007E25CB" w:rsidRPr="0028143D">
        <w:rPr>
          <w:rFonts w:asciiTheme="minorHAnsi" w:hAnsiTheme="minorHAnsi" w:cstheme="minorHAnsi"/>
          <w:szCs w:val="22"/>
        </w:rPr>
        <w:t xml:space="preserve">: </w:t>
      </w:r>
      <w:hyperlink r:id="rId11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info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@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="007E25CB">
        <w:rPr>
          <w:rStyle w:val="-"/>
          <w:rFonts w:asciiTheme="minorHAnsi" w:eastAsia="Calibri" w:hAnsiTheme="minorHAnsi" w:cstheme="minorHAnsi"/>
          <w:szCs w:val="22"/>
        </w:rPr>
        <w:t>.</w:t>
      </w:r>
    </w:p>
    <w:p w14:paraId="4AF85A6E" w14:textId="70C95B4B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45428">
        <w:rPr>
          <w:rFonts w:asciiTheme="minorHAnsi" w:hAnsiTheme="minorHAnsi" w:cstheme="minorHAnsi"/>
          <w:sz w:val="22"/>
          <w:szCs w:val="22"/>
        </w:rPr>
        <w:t xml:space="preserve">Η διάρκεια της σύμβασης ορίζεται σε </w:t>
      </w:r>
      <w:r w:rsidR="00CF70F5" w:rsidRPr="00245428">
        <w:rPr>
          <w:rFonts w:asciiTheme="minorHAnsi" w:hAnsiTheme="minorHAnsi" w:cstheme="minorHAnsi"/>
          <w:sz w:val="22"/>
          <w:szCs w:val="22"/>
        </w:rPr>
        <w:t>τρία (3) έτη</w:t>
      </w:r>
      <w:r w:rsidRPr="00245428">
        <w:rPr>
          <w:rFonts w:asciiTheme="minorHAnsi" w:hAnsiTheme="minorHAnsi" w:cstheme="minorHAnsi"/>
          <w:sz w:val="22"/>
          <w:szCs w:val="22"/>
        </w:rPr>
        <w:t xml:space="preserve"> </w:t>
      </w:r>
      <w:r w:rsidR="00075448" w:rsidRPr="00245428">
        <w:rPr>
          <w:rFonts w:asciiTheme="minorHAnsi" w:hAnsiTheme="minorHAnsi" w:cstheme="minorHAnsi"/>
          <w:sz w:val="22"/>
          <w:szCs w:val="22"/>
        </w:rPr>
        <w:t>από την ανάρτηση της στο ΚΗΜΔΗΣ</w:t>
      </w:r>
      <w:r w:rsidR="00C04A80" w:rsidRPr="00245428">
        <w:rPr>
          <w:rFonts w:asciiTheme="minorHAnsi" w:hAnsiTheme="minorHAnsi" w:cstheme="minorHAnsi"/>
          <w:sz w:val="22"/>
          <w:szCs w:val="22"/>
        </w:rPr>
        <w:t xml:space="preserve"> με δικαίωμα χρονικής παράτασης </w:t>
      </w:r>
      <w:r w:rsidR="004E577D" w:rsidRPr="00245428">
        <w:rPr>
          <w:rFonts w:asciiTheme="minorHAnsi" w:hAnsiTheme="minorHAnsi" w:cstheme="minorHAnsi"/>
          <w:sz w:val="22"/>
          <w:szCs w:val="22"/>
        </w:rPr>
        <w:t xml:space="preserve">που δεν θα υπερβαίνει </w:t>
      </w:r>
      <w:r w:rsidR="00BD519D" w:rsidRPr="00245428">
        <w:rPr>
          <w:rFonts w:asciiTheme="minorHAnsi" w:hAnsiTheme="minorHAnsi" w:cstheme="minorHAnsi"/>
          <w:sz w:val="22"/>
          <w:szCs w:val="22"/>
        </w:rPr>
        <w:t>το 10</w:t>
      </w:r>
      <w:r w:rsidR="001B0F67" w:rsidRPr="00245428">
        <w:rPr>
          <w:rFonts w:asciiTheme="minorHAnsi" w:hAnsiTheme="minorHAnsi" w:cstheme="minorHAnsi"/>
          <w:sz w:val="22"/>
          <w:szCs w:val="22"/>
        </w:rPr>
        <w:t>0%</w:t>
      </w:r>
      <w:r w:rsidR="001B0F67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="004E577D" w:rsidRPr="0028143D">
        <w:rPr>
          <w:rFonts w:asciiTheme="minorHAnsi" w:hAnsiTheme="minorHAnsi" w:cstheme="minorHAnsi"/>
          <w:sz w:val="22"/>
          <w:szCs w:val="22"/>
        </w:rPr>
        <w:t>τη</w:t>
      </w:r>
      <w:r w:rsidR="001B0F67" w:rsidRPr="0028143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χρονική</w:t>
      </w:r>
      <w:r w:rsidR="001B0F67" w:rsidRPr="0028143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διάρκεια</w:t>
      </w:r>
      <w:r w:rsidR="001B0F67" w:rsidRPr="0028143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της κύριας σύμβασης, </w:t>
      </w:r>
      <w:r w:rsidR="00C04A80" w:rsidRPr="0028143D">
        <w:rPr>
          <w:rFonts w:asciiTheme="minorHAnsi" w:hAnsiTheme="minorHAnsi" w:cstheme="minorHAnsi"/>
          <w:iCs/>
          <w:sz w:val="22"/>
          <w:szCs w:val="22"/>
        </w:rPr>
        <w:t>χωρίς αύξηση φυσικού – οικονομικού αντικειμένου</w:t>
      </w:r>
      <w:r w:rsidR="00C04A80" w:rsidRPr="0028143D">
        <w:rPr>
          <w:rFonts w:asciiTheme="minorHAnsi" w:hAnsiTheme="minorHAnsi" w:cstheme="minorHAnsi"/>
          <w:sz w:val="22"/>
          <w:szCs w:val="22"/>
        </w:rPr>
        <w:t xml:space="preserve"> και χωρίς τροποποίηση των όρων της σύμβασης.</w:t>
      </w:r>
    </w:p>
    <w:p w14:paraId="34B21942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Ο ΔΗΜΑΡΧΟΣ</w:t>
      </w:r>
    </w:p>
    <w:p w14:paraId="2F7FD703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ΑΝΑΣΤΑΣΙΑΔΗΣ ΦΙΛΙΠΠΟΣ</w:t>
      </w:r>
    </w:p>
    <w:sectPr w:rsidR="00510B41" w:rsidRPr="00D34CEB" w:rsidSect="00EC6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1FE1" w14:textId="77777777" w:rsidR="00B50E98" w:rsidRDefault="00B50E98" w:rsidP="001C2017">
      <w:r>
        <w:separator/>
      </w:r>
    </w:p>
  </w:endnote>
  <w:endnote w:type="continuationSeparator" w:id="0">
    <w:p w14:paraId="6E61726C" w14:textId="77777777" w:rsidR="00B50E98" w:rsidRDefault="00B50E98" w:rsidP="001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3F3F" w14:textId="77777777" w:rsidR="00B50E98" w:rsidRDefault="00B50E98" w:rsidP="001C2017">
      <w:r>
        <w:separator/>
      </w:r>
    </w:p>
  </w:footnote>
  <w:footnote w:type="continuationSeparator" w:id="0">
    <w:p w14:paraId="68A17C1A" w14:textId="77777777" w:rsidR="00B50E98" w:rsidRDefault="00B50E98" w:rsidP="001C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BFB"/>
    <w:multiLevelType w:val="hybridMultilevel"/>
    <w:tmpl w:val="84A67C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10"/>
    <w:multiLevelType w:val="multilevel"/>
    <w:tmpl w:val="C09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0A41443"/>
    <w:multiLevelType w:val="hybridMultilevel"/>
    <w:tmpl w:val="E2AC5EF2"/>
    <w:lvl w:ilvl="0" w:tplc="3EE2F86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8B8"/>
    <w:multiLevelType w:val="hybridMultilevel"/>
    <w:tmpl w:val="81948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694"/>
    <w:multiLevelType w:val="hybridMultilevel"/>
    <w:tmpl w:val="A4F4D6A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03F"/>
    <w:multiLevelType w:val="hybridMultilevel"/>
    <w:tmpl w:val="6D9C80D8"/>
    <w:lvl w:ilvl="0" w:tplc="D6F65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830"/>
    <w:multiLevelType w:val="hybridMultilevel"/>
    <w:tmpl w:val="D2581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6E33"/>
    <w:multiLevelType w:val="hybridMultilevel"/>
    <w:tmpl w:val="F71203B0"/>
    <w:lvl w:ilvl="0" w:tplc="649E70E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050"/>
    <w:multiLevelType w:val="hybridMultilevel"/>
    <w:tmpl w:val="30A462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5522"/>
    <w:multiLevelType w:val="hybridMultilevel"/>
    <w:tmpl w:val="994E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202"/>
    <w:multiLevelType w:val="hybridMultilevel"/>
    <w:tmpl w:val="CCA2FDB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7D6"/>
    <w:multiLevelType w:val="hybridMultilevel"/>
    <w:tmpl w:val="01186D0C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146384">
    <w:abstractNumId w:val="10"/>
  </w:num>
  <w:num w:numId="2" w16cid:durableId="427392231">
    <w:abstractNumId w:val="4"/>
  </w:num>
  <w:num w:numId="3" w16cid:durableId="1428115084">
    <w:abstractNumId w:val="1"/>
  </w:num>
  <w:num w:numId="4" w16cid:durableId="250284176">
    <w:abstractNumId w:val="9"/>
  </w:num>
  <w:num w:numId="5" w16cid:durableId="1784642625">
    <w:abstractNumId w:val="6"/>
  </w:num>
  <w:num w:numId="6" w16cid:durableId="1408725154">
    <w:abstractNumId w:val="0"/>
  </w:num>
  <w:num w:numId="7" w16cid:durableId="1996762220">
    <w:abstractNumId w:val="11"/>
  </w:num>
  <w:num w:numId="8" w16cid:durableId="1456174626">
    <w:abstractNumId w:val="8"/>
  </w:num>
  <w:num w:numId="9" w16cid:durableId="1678578505">
    <w:abstractNumId w:val="7"/>
  </w:num>
  <w:num w:numId="10" w16cid:durableId="2120222289">
    <w:abstractNumId w:val="2"/>
  </w:num>
  <w:num w:numId="11" w16cid:durableId="1736732540">
    <w:abstractNumId w:val="5"/>
  </w:num>
  <w:num w:numId="12" w16cid:durableId="204728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41"/>
    <w:rsid w:val="00027DCD"/>
    <w:rsid w:val="00037576"/>
    <w:rsid w:val="00041848"/>
    <w:rsid w:val="0004743D"/>
    <w:rsid w:val="00075448"/>
    <w:rsid w:val="00082EAF"/>
    <w:rsid w:val="000879C6"/>
    <w:rsid w:val="000A3F2B"/>
    <w:rsid w:val="000B582F"/>
    <w:rsid w:val="000B6F25"/>
    <w:rsid w:val="000B7F89"/>
    <w:rsid w:val="000C2C99"/>
    <w:rsid w:val="000C38DC"/>
    <w:rsid w:val="000D043F"/>
    <w:rsid w:val="000D6DEF"/>
    <w:rsid w:val="000E1141"/>
    <w:rsid w:val="000E1DDD"/>
    <w:rsid w:val="000F3C15"/>
    <w:rsid w:val="000F3D83"/>
    <w:rsid w:val="001037B9"/>
    <w:rsid w:val="00104863"/>
    <w:rsid w:val="0012418A"/>
    <w:rsid w:val="00144999"/>
    <w:rsid w:val="00154F9D"/>
    <w:rsid w:val="00155438"/>
    <w:rsid w:val="00180984"/>
    <w:rsid w:val="00192055"/>
    <w:rsid w:val="001B0F67"/>
    <w:rsid w:val="001C2017"/>
    <w:rsid w:val="001C2E39"/>
    <w:rsid w:val="001C4A52"/>
    <w:rsid w:val="001C7C4D"/>
    <w:rsid w:val="001E6A99"/>
    <w:rsid w:val="001F3D2B"/>
    <w:rsid w:val="002034A2"/>
    <w:rsid w:val="0020350F"/>
    <w:rsid w:val="00204134"/>
    <w:rsid w:val="00205F53"/>
    <w:rsid w:val="002159D2"/>
    <w:rsid w:val="002359D2"/>
    <w:rsid w:val="00245428"/>
    <w:rsid w:val="00246D08"/>
    <w:rsid w:val="0027060F"/>
    <w:rsid w:val="0028143D"/>
    <w:rsid w:val="002836DD"/>
    <w:rsid w:val="002A1798"/>
    <w:rsid w:val="002B16BE"/>
    <w:rsid w:val="002C78A4"/>
    <w:rsid w:val="002E7245"/>
    <w:rsid w:val="002F2949"/>
    <w:rsid w:val="002F70CA"/>
    <w:rsid w:val="00314B0A"/>
    <w:rsid w:val="00324FA8"/>
    <w:rsid w:val="003372E0"/>
    <w:rsid w:val="0035068A"/>
    <w:rsid w:val="0038597E"/>
    <w:rsid w:val="00393D0F"/>
    <w:rsid w:val="00394950"/>
    <w:rsid w:val="003B46A8"/>
    <w:rsid w:val="003C13B4"/>
    <w:rsid w:val="003C15A0"/>
    <w:rsid w:val="003D069F"/>
    <w:rsid w:val="003D4DC9"/>
    <w:rsid w:val="003D5894"/>
    <w:rsid w:val="003E2DEC"/>
    <w:rsid w:val="003E4EB8"/>
    <w:rsid w:val="003E559B"/>
    <w:rsid w:val="00415626"/>
    <w:rsid w:val="004170FC"/>
    <w:rsid w:val="004313B0"/>
    <w:rsid w:val="004419E4"/>
    <w:rsid w:val="00460D4B"/>
    <w:rsid w:val="00471B9B"/>
    <w:rsid w:val="00472716"/>
    <w:rsid w:val="00497A23"/>
    <w:rsid w:val="004A5F42"/>
    <w:rsid w:val="004D6EAF"/>
    <w:rsid w:val="004E577D"/>
    <w:rsid w:val="004F5501"/>
    <w:rsid w:val="0050283A"/>
    <w:rsid w:val="00510B41"/>
    <w:rsid w:val="00514B22"/>
    <w:rsid w:val="00523CA6"/>
    <w:rsid w:val="00532DAF"/>
    <w:rsid w:val="005669D0"/>
    <w:rsid w:val="005734F1"/>
    <w:rsid w:val="00583C27"/>
    <w:rsid w:val="0059022C"/>
    <w:rsid w:val="00590D0B"/>
    <w:rsid w:val="005B7F5D"/>
    <w:rsid w:val="006307BA"/>
    <w:rsid w:val="006334A4"/>
    <w:rsid w:val="006475C0"/>
    <w:rsid w:val="00647DB6"/>
    <w:rsid w:val="0065344C"/>
    <w:rsid w:val="00660947"/>
    <w:rsid w:val="006717D8"/>
    <w:rsid w:val="0067289A"/>
    <w:rsid w:val="006849D0"/>
    <w:rsid w:val="006B1D7E"/>
    <w:rsid w:val="006C7D3E"/>
    <w:rsid w:val="006F6C83"/>
    <w:rsid w:val="0074697C"/>
    <w:rsid w:val="0076344E"/>
    <w:rsid w:val="007665CF"/>
    <w:rsid w:val="00767AB5"/>
    <w:rsid w:val="00786C61"/>
    <w:rsid w:val="007A0D50"/>
    <w:rsid w:val="007A49BF"/>
    <w:rsid w:val="007B16F8"/>
    <w:rsid w:val="007D4356"/>
    <w:rsid w:val="007D4713"/>
    <w:rsid w:val="007E25CB"/>
    <w:rsid w:val="007F1A0E"/>
    <w:rsid w:val="00860372"/>
    <w:rsid w:val="0086294E"/>
    <w:rsid w:val="00866F15"/>
    <w:rsid w:val="00871806"/>
    <w:rsid w:val="008A6807"/>
    <w:rsid w:val="008C672C"/>
    <w:rsid w:val="008D18E0"/>
    <w:rsid w:val="008D5CE1"/>
    <w:rsid w:val="008E0DB0"/>
    <w:rsid w:val="009132BC"/>
    <w:rsid w:val="009438B8"/>
    <w:rsid w:val="00945BCF"/>
    <w:rsid w:val="0095082B"/>
    <w:rsid w:val="00953653"/>
    <w:rsid w:val="00986FDB"/>
    <w:rsid w:val="0099132B"/>
    <w:rsid w:val="009B7018"/>
    <w:rsid w:val="009C02A5"/>
    <w:rsid w:val="009C6FA5"/>
    <w:rsid w:val="009E073B"/>
    <w:rsid w:val="009E5B65"/>
    <w:rsid w:val="009E7222"/>
    <w:rsid w:val="00A137C8"/>
    <w:rsid w:val="00A35197"/>
    <w:rsid w:val="00A36098"/>
    <w:rsid w:val="00A3783A"/>
    <w:rsid w:val="00A57AA9"/>
    <w:rsid w:val="00A73026"/>
    <w:rsid w:val="00A84C22"/>
    <w:rsid w:val="00A863FB"/>
    <w:rsid w:val="00A873E6"/>
    <w:rsid w:val="00A87D1B"/>
    <w:rsid w:val="00A95CAB"/>
    <w:rsid w:val="00AA09E9"/>
    <w:rsid w:val="00AB1DC3"/>
    <w:rsid w:val="00AC6CDC"/>
    <w:rsid w:val="00AD66B0"/>
    <w:rsid w:val="00AE3712"/>
    <w:rsid w:val="00AE6826"/>
    <w:rsid w:val="00AE7D70"/>
    <w:rsid w:val="00AF0F93"/>
    <w:rsid w:val="00B10BE9"/>
    <w:rsid w:val="00B4303D"/>
    <w:rsid w:val="00B50E98"/>
    <w:rsid w:val="00B529EA"/>
    <w:rsid w:val="00B7100C"/>
    <w:rsid w:val="00B90D4E"/>
    <w:rsid w:val="00BA217C"/>
    <w:rsid w:val="00BC220F"/>
    <w:rsid w:val="00BC44FC"/>
    <w:rsid w:val="00BD519D"/>
    <w:rsid w:val="00BE5033"/>
    <w:rsid w:val="00C0297A"/>
    <w:rsid w:val="00C02E47"/>
    <w:rsid w:val="00C04A80"/>
    <w:rsid w:val="00C30CA7"/>
    <w:rsid w:val="00C43F2B"/>
    <w:rsid w:val="00C51ED8"/>
    <w:rsid w:val="00C67972"/>
    <w:rsid w:val="00C740D2"/>
    <w:rsid w:val="00C85E7B"/>
    <w:rsid w:val="00CA3037"/>
    <w:rsid w:val="00CC0BF9"/>
    <w:rsid w:val="00CF30FA"/>
    <w:rsid w:val="00CF4E8A"/>
    <w:rsid w:val="00CF70F5"/>
    <w:rsid w:val="00CF7405"/>
    <w:rsid w:val="00D07B8C"/>
    <w:rsid w:val="00D24F54"/>
    <w:rsid w:val="00D34CEB"/>
    <w:rsid w:val="00D42E80"/>
    <w:rsid w:val="00D45D8C"/>
    <w:rsid w:val="00D45E47"/>
    <w:rsid w:val="00D4770A"/>
    <w:rsid w:val="00D60ED0"/>
    <w:rsid w:val="00D719EA"/>
    <w:rsid w:val="00D82E3A"/>
    <w:rsid w:val="00D90390"/>
    <w:rsid w:val="00D9223D"/>
    <w:rsid w:val="00DA2C19"/>
    <w:rsid w:val="00DA2C22"/>
    <w:rsid w:val="00DB3807"/>
    <w:rsid w:val="00DC0EBC"/>
    <w:rsid w:val="00DC10BD"/>
    <w:rsid w:val="00DC6FDA"/>
    <w:rsid w:val="00DD6D51"/>
    <w:rsid w:val="00DE0CF1"/>
    <w:rsid w:val="00DE1AB2"/>
    <w:rsid w:val="00DF518C"/>
    <w:rsid w:val="00E026DF"/>
    <w:rsid w:val="00E031A3"/>
    <w:rsid w:val="00E11AF8"/>
    <w:rsid w:val="00E27831"/>
    <w:rsid w:val="00E348EF"/>
    <w:rsid w:val="00E423A1"/>
    <w:rsid w:val="00E835D4"/>
    <w:rsid w:val="00E91A79"/>
    <w:rsid w:val="00EC616E"/>
    <w:rsid w:val="00EC6C23"/>
    <w:rsid w:val="00EE0AE9"/>
    <w:rsid w:val="00EE2E39"/>
    <w:rsid w:val="00F03355"/>
    <w:rsid w:val="00F11FB7"/>
    <w:rsid w:val="00F323F6"/>
    <w:rsid w:val="00F330CC"/>
    <w:rsid w:val="00F4080B"/>
    <w:rsid w:val="00F459A2"/>
    <w:rsid w:val="00F533C8"/>
    <w:rsid w:val="00F5454E"/>
    <w:rsid w:val="00F57976"/>
    <w:rsid w:val="00F744F4"/>
    <w:rsid w:val="00FB1B63"/>
    <w:rsid w:val="00FD0EDF"/>
    <w:rsid w:val="00FD4265"/>
    <w:rsid w:val="00FE310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A0BC"/>
  <w15:docId w15:val="{E48F0DA8-5FCC-4870-BC54-C40B1EC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10B4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0B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styleId="-">
    <w:name w:val="Hyperlink"/>
    <w:basedOn w:val="a0"/>
    <w:rsid w:val="00510B4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0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0B4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semiHidden/>
    <w:rsid w:val="00BC44FC"/>
    <w:pPr>
      <w:widowControl/>
      <w:overflowPunct w:val="0"/>
      <w:jc w:val="both"/>
      <w:textAlignment w:val="baseline"/>
    </w:pPr>
    <w:rPr>
      <w:rFonts w:cs="Times New Roman"/>
      <w:sz w:val="24"/>
    </w:rPr>
  </w:style>
  <w:style w:type="character" w:customStyle="1" w:styleId="Char0">
    <w:name w:val="Σώμα κειμένου Char"/>
    <w:basedOn w:val="a0"/>
    <w:link w:val="a4"/>
    <w:semiHidden/>
    <w:rsid w:val="00BC44FC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rsid w:val="00E423A1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rsid w:val="00E423A1"/>
    <w:rPr>
      <w:rFonts w:ascii="Calibri" w:eastAsia="Calibri" w:hAnsi="Calibri" w:cs="Times New Roman"/>
    </w:rPr>
  </w:style>
  <w:style w:type="paragraph" w:customStyle="1" w:styleId="Style">
    <w:name w:val="Style"/>
    <w:rsid w:val="00DE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zh-CN"/>
    </w:rPr>
  </w:style>
  <w:style w:type="paragraph" w:styleId="a6">
    <w:name w:val="footnote text"/>
    <w:basedOn w:val="a"/>
    <w:link w:val="Char2"/>
    <w:rsid w:val="001C2017"/>
    <w:pPr>
      <w:overflowPunct w:val="0"/>
      <w:autoSpaceDE/>
      <w:autoSpaceDN/>
    </w:pPr>
    <w:rPr>
      <w:rFonts w:ascii="Times New Roman" w:hAnsi="Times New Roman" w:cs="Times New Roman"/>
      <w:kern w:val="28"/>
    </w:rPr>
  </w:style>
  <w:style w:type="character" w:customStyle="1" w:styleId="Char2">
    <w:name w:val="Κείμενο υποσημείωσης Char"/>
    <w:basedOn w:val="a0"/>
    <w:link w:val="a6"/>
    <w:rsid w:val="001C2017"/>
    <w:rPr>
      <w:rFonts w:ascii="Times New Roman" w:eastAsia="Times New Roman" w:hAnsi="Times New Roman" w:cs="Times New Roman"/>
      <w:kern w:val="28"/>
      <w:sz w:val="20"/>
      <w:szCs w:val="20"/>
      <w:lang w:eastAsia="el-GR"/>
    </w:rPr>
  </w:style>
  <w:style w:type="character" w:styleId="a7">
    <w:name w:val="footnote reference"/>
    <w:basedOn w:val="a0"/>
    <w:rsid w:val="001C2017"/>
    <w:rPr>
      <w:vertAlign w:val="superscript"/>
    </w:rPr>
  </w:style>
  <w:style w:type="character" w:customStyle="1" w:styleId="a8">
    <w:name w:val="Χαρακτήρες υποσημείωσης"/>
    <w:rsid w:val="0012418A"/>
    <w:rPr>
      <w:rFonts w:cs="Times New Roman"/>
      <w:vertAlign w:val="superscript"/>
    </w:rPr>
  </w:style>
  <w:style w:type="character" w:customStyle="1" w:styleId="WW-FootnoteReference7">
    <w:name w:val="WW-Footnote Reference7"/>
    <w:rsid w:val="0012418A"/>
    <w:rPr>
      <w:vertAlign w:val="superscript"/>
    </w:rPr>
  </w:style>
  <w:style w:type="paragraph" w:customStyle="1" w:styleId="footers">
    <w:name w:val="footers"/>
    <w:basedOn w:val="a"/>
    <w:rsid w:val="0012418A"/>
    <w:pPr>
      <w:widowControl/>
      <w:suppressAutoHyphens/>
      <w:autoSpaceDE/>
      <w:autoSpaceDN/>
      <w:adjustRightInd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">
    <w:name w:val="WW-Footnote Reference"/>
    <w:rsid w:val="0012418A"/>
    <w:rPr>
      <w:vertAlign w:val="superscript"/>
    </w:rPr>
  </w:style>
  <w:style w:type="paragraph" w:customStyle="1" w:styleId="normalwithoutspacing">
    <w:name w:val="normal_without_spacing"/>
    <w:basedOn w:val="a"/>
    <w:rsid w:val="0012418A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footers"/>
    <w:rsid w:val="0012418A"/>
  </w:style>
  <w:style w:type="character" w:customStyle="1" w:styleId="WW8Num4z0">
    <w:name w:val="WW8Num4z0"/>
    <w:rsid w:val="0012418A"/>
    <w:rPr>
      <w:rFonts w:ascii="Webdings" w:hAnsi="Webdings" w:cs="Webdings"/>
      <w:color w:val="333399"/>
      <w:sz w:val="16"/>
    </w:rPr>
  </w:style>
  <w:style w:type="paragraph" w:styleId="a9">
    <w:name w:val="List Paragraph"/>
    <w:basedOn w:val="a"/>
    <w:uiPriority w:val="34"/>
    <w:qFormat/>
    <w:rsid w:val="0012418A"/>
    <w:pPr>
      <w:ind w:left="720"/>
      <w:contextualSpacing/>
    </w:pPr>
  </w:style>
  <w:style w:type="character" w:customStyle="1" w:styleId="FootnoteReference2">
    <w:name w:val="Footnote Reference2"/>
    <w:rsid w:val="0012418A"/>
    <w:rPr>
      <w:vertAlign w:val="superscript"/>
    </w:rPr>
  </w:style>
  <w:style w:type="paragraph" w:customStyle="1" w:styleId="foothanging">
    <w:name w:val="foot_hanging"/>
    <w:basedOn w:val="a6"/>
    <w:rsid w:val="0012418A"/>
    <w:pPr>
      <w:widowControl/>
      <w:suppressAutoHyphens/>
      <w:overflowPunct/>
      <w:adjustRightInd/>
      <w:ind w:left="426" w:hanging="426"/>
      <w:jc w:val="both"/>
    </w:pPr>
    <w:rPr>
      <w:rFonts w:ascii="Calibri" w:hAnsi="Calibri" w:cs="Calibri"/>
      <w:kern w:val="0"/>
      <w:sz w:val="18"/>
      <w:szCs w:val="18"/>
      <w:lang w:val="en-IE" w:eastAsia="zh-CN"/>
    </w:rPr>
  </w:style>
  <w:style w:type="character" w:customStyle="1" w:styleId="WW-FootnoteReference9">
    <w:name w:val="WW-Footnote Reference9"/>
    <w:rsid w:val="00A36098"/>
    <w:rPr>
      <w:vertAlign w:val="superscript"/>
    </w:rPr>
  </w:style>
  <w:style w:type="character" w:customStyle="1" w:styleId="WW-FootnoteReference2">
    <w:name w:val="WW-Footnote Reference2"/>
    <w:rsid w:val="00A84C22"/>
    <w:rPr>
      <w:vertAlign w:val="superscript"/>
    </w:rPr>
  </w:style>
  <w:style w:type="character" w:customStyle="1" w:styleId="WW-FootnoteReference11">
    <w:name w:val="WW-Footnote Reference11"/>
    <w:rsid w:val="00A84C22"/>
    <w:rPr>
      <w:vertAlign w:val="superscript"/>
    </w:rPr>
  </w:style>
  <w:style w:type="paragraph" w:customStyle="1" w:styleId="Standard">
    <w:name w:val="Standard"/>
    <w:rsid w:val="00A84C2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CommentReference">
    <w:name w:val="Comment Reference"/>
    <w:rsid w:val="00EE2E39"/>
    <w:rPr>
      <w:sz w:val="16"/>
    </w:rPr>
  </w:style>
  <w:style w:type="character" w:customStyle="1" w:styleId="1">
    <w:name w:val="Παραπομπή υποσημείωσης1"/>
    <w:rsid w:val="00D34CEB"/>
    <w:rPr>
      <w:vertAlign w:val="superscript"/>
    </w:rPr>
  </w:style>
  <w:style w:type="character" w:customStyle="1" w:styleId="WW-FootnoteReference14">
    <w:name w:val="WW-Footnote Reference14"/>
    <w:rsid w:val="009E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imospaggaiou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mospaggaio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4CA-F9FA-4999-B5AB-786802A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dpats</dc:creator>
  <cp:lastModifiedBy>Dimitris</cp:lastModifiedBy>
  <cp:revision>62</cp:revision>
  <dcterms:created xsi:type="dcterms:W3CDTF">2017-01-19T12:54:00Z</dcterms:created>
  <dcterms:modified xsi:type="dcterms:W3CDTF">2025-03-27T09:55:00Z</dcterms:modified>
</cp:coreProperties>
</file>