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C685" w14:textId="092130A7" w:rsidR="00A7540B" w:rsidRPr="0065534E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el-GR"/>
        </w:rPr>
      </w:pPr>
      <w:r w:rsidRPr="00A7540B">
        <w:rPr>
          <w:rFonts w:ascii="Arial Unicode MS" w:eastAsia="Arial Unicode MS" w:hAnsi="Arial Unicode MS" w:cs="Arial Unicode MS"/>
          <w:noProof/>
          <w:color w:val="000000"/>
          <w:kern w:val="2"/>
          <w:sz w:val="24"/>
          <w:lang w:eastAsia="el-GR"/>
        </w:rPr>
        <w:drawing>
          <wp:inline distT="0" distB="0" distL="0" distR="0" wp14:anchorId="524D2862" wp14:editId="75131D6D">
            <wp:extent cx="857250" cy="6762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  <w:t xml:space="preserve">               </w:t>
      </w:r>
      <w:r w:rsidR="000A01C7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</w:t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                                                         </w:t>
      </w:r>
      <w:r w:rsidR="009C7C60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                          </w:t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</w:t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="00FE4F39" w:rsidRPr="00F136FE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l-GR"/>
        </w:rPr>
        <w:t xml:space="preserve">                                                             </w:t>
      </w:r>
      <w:r w:rsidR="00F136FE" w:rsidRPr="00F136FE">
        <w:rPr>
          <w:rFonts w:ascii="Times New Roman" w:hAnsi="Times New Roman" w:cs="Times New Roman"/>
          <w:b/>
          <w:bCs/>
        </w:rPr>
        <w:t xml:space="preserve">               </w:t>
      </w:r>
      <w:r w:rsidRPr="00F136FE">
        <w:rPr>
          <w:rFonts w:ascii="Times New Roman" w:eastAsia="Times New Roman" w:hAnsi="Times New Roman" w:cs="Times New Roman"/>
          <w:b/>
          <w:bCs/>
          <w:noProof/>
          <w:lang w:eastAsia="el-GR"/>
        </w:rPr>
        <w:t xml:space="preserve">                                                                                                 </w:t>
      </w:r>
      <w:r w:rsidRPr="00F136FE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 xml:space="preserve">ΕΛΛΗΝΙΚΗ ΔΗΜΟΚΡΑΤΙΑ                                                             </w:t>
      </w:r>
      <w:r w:rsidR="00F26CCD" w:rsidRPr="00F136FE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 xml:space="preserve">       </w:t>
      </w:r>
    </w:p>
    <w:p w14:paraId="7EC9D9F8" w14:textId="59543203" w:rsidR="00A7540B" w:rsidRPr="00A7540B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ΔΗΜΟΣ ΚΑΒΑΛΑΣ (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val="en-US" w:eastAsia="el-GR"/>
        </w:rPr>
        <w:t>OTA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Α΄ ΒΑΘΜΟΥ</w:t>
      </w:r>
      <w:r w:rsidRPr="00A47B9A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) </w:t>
      </w:r>
      <w:r w:rsidRPr="00A47B9A">
        <w:rPr>
          <w:rFonts w:ascii="Times New Roman" w:eastAsia="Times New Roman" w:hAnsi="Times New Roman" w:cs="Times New Roman"/>
          <w:b/>
          <w:lang w:eastAsia="el-GR"/>
        </w:rPr>
        <w:t xml:space="preserve">                           </w:t>
      </w:r>
      <w:r w:rsidR="00A47B9A" w:rsidRPr="00A47B9A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E3308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       </w:t>
      </w:r>
    </w:p>
    <w:p w14:paraId="20BBF063" w14:textId="6268A75E" w:rsidR="00A7540B" w:rsidRPr="00374DCD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ΔΙΕΥΘΥΝΣΗ ΟΙΚΟΝΟΜΙΚΩΝ 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  <w:t xml:space="preserve">                </w:t>
      </w:r>
      <w:r w:rsidR="00374DCD" w:rsidRPr="00374DCD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                          </w:t>
      </w:r>
      <w:r w:rsidR="00374DCD" w:rsidRPr="00374DCD">
        <w:rPr>
          <w:rFonts w:ascii="Times New Roman" w:eastAsia="Times New Roman" w:hAnsi="Times New Roman" w:cs="Times New Roman"/>
          <w:b/>
          <w:lang w:eastAsia="el-GR"/>
        </w:rPr>
        <w:t>Α.Π.: 7445/17-03-2025</w:t>
      </w:r>
    </w:p>
    <w:p w14:paraId="6501D204" w14:textId="76253C44" w:rsidR="00A7540B" w:rsidRPr="00374DCD" w:rsidRDefault="00A7540B" w:rsidP="00374DC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>ΥΠΗΡΕΣΙΩΝ</w:t>
      </w:r>
      <w:r w:rsidR="00374DCD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="00374DCD" w:rsidRPr="00374DCD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 xml:space="preserve"> </w:t>
      </w:r>
      <w:r w:rsidR="00374DCD" w:rsidRPr="00374DCD">
        <w:rPr>
          <w:rFonts w:ascii="Times New Roman" w:eastAsia="Times New Roman" w:hAnsi="Times New Roman" w:cs="Times New Roman"/>
          <w:b/>
          <w:lang w:eastAsia="el-GR"/>
        </w:rPr>
        <w:t xml:space="preserve">ΑΔΑ: </w:t>
      </w:r>
      <w:r w:rsidR="00374DCD" w:rsidRPr="00374DCD">
        <w:rPr>
          <w:rFonts w:ascii="Times New Roman" w:eastAsia="Times New Roman" w:hAnsi="Times New Roman" w:cs="Times New Roman"/>
          <w:b/>
          <w:lang w:eastAsia="el-GR"/>
        </w:rPr>
        <w:t>Ψ8ΑΩΩΕ6-Α9Φ</w:t>
      </w:r>
    </w:p>
    <w:p w14:paraId="11E2CB4F" w14:textId="77777777" w:rsidR="00A7540B" w:rsidRPr="00A7540B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>ΤΜΗΜΑ ΠΡΟΜΗΘΕΙΩΝ</w:t>
      </w:r>
      <w:r w:rsidRPr="00A7540B"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  <w:r w:rsidRPr="00A7540B">
        <w:rPr>
          <w:rFonts w:ascii="Calibri" w:eastAsia="Arial Unicode MS" w:hAnsi="Calibri" w:cs="Calibri"/>
          <w:b/>
          <w:bCs/>
          <w:color w:val="000000"/>
          <w:kern w:val="2"/>
          <w:lang w:eastAsia="ar-SA"/>
        </w:rPr>
        <w:tab/>
      </w:r>
    </w:p>
    <w:p w14:paraId="449E3FBC" w14:textId="5CC8DFCD" w:rsidR="00A7540B" w:rsidRPr="00374DCD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</w:pP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Δ</w:t>
      </w:r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/</w:t>
      </w:r>
      <w:proofErr w:type="spellStart"/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νση</w:t>
      </w:r>
      <w:proofErr w:type="spellEnd"/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: Κ.</w:t>
      </w:r>
      <w:r w:rsidR="00FE721D" w:rsidRP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Παλαιολόγου 4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</w:t>
      </w:r>
      <w:r w:rsidR="00374DC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 </w:t>
      </w:r>
    </w:p>
    <w:p w14:paraId="05FFE552" w14:textId="77777777" w:rsidR="00A7540B" w:rsidRPr="00A7540B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Πληροφορίες: </w:t>
      </w:r>
      <w:r w:rsidR="00712A66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Χινίσογλου Δέσποινα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                  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</w:t>
      </w:r>
    </w:p>
    <w:p w14:paraId="450D1BFB" w14:textId="77777777" w:rsidR="00A7540B" w:rsidRPr="0065534E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</w:pPr>
      <w:proofErr w:type="spellStart"/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Τηλ</w:t>
      </w:r>
      <w:proofErr w:type="spellEnd"/>
      <w:r w:rsidR="00950742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:  251</w:t>
      </w:r>
      <w:r w:rsidR="001A0ED4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3</w:t>
      </w:r>
      <w:r w:rsidR="00950742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 </w:t>
      </w:r>
      <w:r w:rsidR="00712A66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500082</w:t>
      </w:r>
      <w:r w:rsidRPr="0065534E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  <w:t xml:space="preserve">                                                                                                                        </w:t>
      </w:r>
    </w:p>
    <w:p w14:paraId="22F757EF" w14:textId="68B1F1BF" w:rsidR="00A7540B" w:rsidRPr="0065534E" w:rsidRDefault="00B01BA2" w:rsidP="00A7540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e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mail</w:t>
      </w:r>
      <w:r w:rsidR="00A7540B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:  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supplies</w:t>
      </w:r>
      <w:r w:rsidR="00A7540B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@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kavala</w:t>
      </w:r>
      <w:r w:rsidR="00A7540B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.</w:t>
      </w:r>
      <w:r w:rsidR="00F60C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gov</w:t>
      </w:r>
      <w:r w:rsidR="00F60C4E" w:rsidRPr="0065534E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.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gr</w:t>
      </w:r>
      <w:r w:rsidR="00A7540B" w:rsidRPr="0065534E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  <w:t xml:space="preserve">   </w:t>
      </w:r>
    </w:p>
    <w:p w14:paraId="05F526F2" w14:textId="77777777" w:rsidR="00A7540B" w:rsidRPr="00A47B9A" w:rsidRDefault="00A7540B" w:rsidP="00A7540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https</w:t>
      </w:r>
      <w:r w:rsidRPr="00A47B9A">
        <w:rPr>
          <w:rFonts w:ascii="Times New Roman" w:eastAsia="Calibri" w:hAnsi="Times New Roman" w:cs="Times New Roman"/>
          <w:b/>
          <w:sz w:val="20"/>
          <w:szCs w:val="20"/>
        </w:rPr>
        <w:t>://</w:t>
      </w:r>
      <w:r w:rsidRPr="00A47B9A">
        <w:rPr>
          <w:rFonts w:ascii="Times New Roman" w:eastAsia="Calibri" w:hAnsi="Times New Roman" w:cs="Times New Roman"/>
          <w:b/>
          <w:spacing w:val="-30"/>
          <w:sz w:val="20"/>
          <w:szCs w:val="20"/>
        </w:rPr>
        <w:t xml:space="preserve"> </w:t>
      </w:r>
      <w:hyperlink r:id="rId7" w:history="1">
        <w:r w:rsidRPr="00FC6482">
          <w:rPr>
            <w:rFonts w:ascii="Times New Roman" w:eastAsia="Calibri" w:hAnsi="Times New Roman" w:cs="Times New Roman"/>
            <w:b/>
            <w:spacing w:val="-2"/>
            <w:sz w:val="20"/>
            <w:szCs w:val="20"/>
            <w:lang w:val="en-US"/>
          </w:rPr>
          <w:t>ww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w</w:t>
        </w:r>
        <w:r w:rsidRPr="00A47B9A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proofErr w:type="spellStart"/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ka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v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ala</w:t>
        </w:r>
        <w:proofErr w:type="spellEnd"/>
        <w:r w:rsidRPr="00A47B9A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3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ov</w:t>
        </w:r>
        <w:r w:rsidRPr="00A47B9A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r</w:t>
        </w:r>
      </w:hyperlink>
    </w:p>
    <w:p w14:paraId="28E3D174" w14:textId="77777777" w:rsidR="00A7540B" w:rsidRPr="00AA583B" w:rsidRDefault="00FC6482" w:rsidP="00A7540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NUTS</w:t>
      </w:r>
      <w:r w:rsidRPr="00FC6482">
        <w:rPr>
          <w:rFonts w:ascii="Times New Roman" w:eastAsia="Calibri" w:hAnsi="Times New Roman" w:cs="Times New Roman"/>
          <w:b/>
          <w:sz w:val="20"/>
          <w:szCs w:val="20"/>
        </w:rPr>
        <w:t>: Ε</w:t>
      </w: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L</w:t>
      </w:r>
      <w:r w:rsidRPr="00AA583B">
        <w:rPr>
          <w:rFonts w:ascii="Times New Roman" w:eastAsia="Calibri" w:hAnsi="Times New Roman" w:cs="Times New Roman"/>
          <w:b/>
          <w:sz w:val="20"/>
          <w:szCs w:val="20"/>
        </w:rPr>
        <w:t xml:space="preserve"> 515</w:t>
      </w:r>
      <w:r w:rsidR="00A7540B" w:rsidRPr="00AA583B"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ar-SA"/>
        </w:rPr>
        <w:t xml:space="preserve">    </w:t>
      </w:r>
    </w:p>
    <w:p w14:paraId="46E72A2E" w14:textId="77777777" w:rsidR="00A7540B" w:rsidRDefault="00A7540B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6920B604" w14:textId="77777777" w:rsidR="00C10AD9" w:rsidRDefault="00C10AD9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6EAB7BC5" w14:textId="77777777" w:rsidR="00C10AD9" w:rsidRPr="00AA583B" w:rsidRDefault="00C10AD9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4D36AB41" w14:textId="77777777" w:rsidR="00F005A3" w:rsidRPr="00F005A3" w:rsidRDefault="00FB5648" w:rsidP="00F005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9D3A98">
        <w:rPr>
          <w:rFonts w:ascii="Times New Roman" w:eastAsia="Times New Roman" w:hAnsi="Times New Roman" w:cs="Times New Roman"/>
          <w:lang w:eastAsia="el-GR"/>
        </w:rPr>
        <w:t>Π</w:t>
      </w:r>
      <w:r w:rsidR="009D3A98" w:rsidRPr="009D3A98">
        <w:rPr>
          <w:rFonts w:ascii="Times New Roman" w:eastAsia="Times New Roman" w:hAnsi="Times New Roman" w:cs="Times New Roman"/>
          <w:lang w:eastAsia="el-GR"/>
        </w:rPr>
        <w:t>ροκήρυξη</w:t>
      </w:r>
      <w:r w:rsidRPr="009D3A98">
        <w:rPr>
          <w:rFonts w:ascii="Times New Roman" w:eastAsia="Times New Roman" w:hAnsi="Times New Roman" w:cs="Times New Roman"/>
          <w:lang w:eastAsia="el-GR"/>
        </w:rPr>
        <w:t xml:space="preserve"> (ΠΕΡΙΛΗΨΗ ΔΙΑΚΗΡΥΞΗΣ) </w:t>
      </w:r>
      <w:r w:rsidR="009D3A98" w:rsidRPr="009D3A98">
        <w:rPr>
          <w:rFonts w:ascii="Times New Roman" w:eastAsia="Times New Roman" w:hAnsi="Times New Roman" w:cs="Times New Roman"/>
          <w:lang w:eastAsia="el-GR"/>
        </w:rPr>
        <w:t>του</w:t>
      </w:r>
      <w:r w:rsidR="00D23B77" w:rsidRPr="009D3A98">
        <w:rPr>
          <w:rFonts w:ascii="Times New Roman" w:eastAsia="Times New Roman" w:hAnsi="Times New Roman" w:cs="Times New Roman"/>
          <w:lang w:eastAsia="el-GR"/>
        </w:rPr>
        <w:t xml:space="preserve"> </w:t>
      </w:r>
      <w:r w:rsidR="009D3A98" w:rsidRPr="009D3A98">
        <w:rPr>
          <w:rFonts w:ascii="Times New Roman" w:eastAsia="Times New Roman" w:hAnsi="Times New Roman" w:cs="Times New Roman"/>
          <w:lang w:val="en-US" w:eastAsia="el-GR"/>
        </w:rPr>
        <w:t>A</w:t>
      </w:r>
      <w:r w:rsidR="009D3A98" w:rsidRPr="009D3A98">
        <w:rPr>
          <w:rFonts w:ascii="Times New Roman" w:eastAsia="Times New Roman" w:hAnsi="Times New Roman" w:cs="Times New Roman"/>
          <w:lang w:eastAsia="el-GR"/>
        </w:rPr>
        <w:t>νοιχτού Ηλεκτρονικού Διαγωνισμού άνω των ορίων</w:t>
      </w:r>
      <w:r w:rsidR="00200507" w:rsidRPr="009D3A98">
        <w:rPr>
          <w:rFonts w:ascii="Times New Roman" w:eastAsia="Times New Roman" w:hAnsi="Times New Roman" w:cs="Times New Roman"/>
          <w:lang w:eastAsia="el-GR"/>
        </w:rPr>
        <w:t xml:space="preserve"> </w:t>
      </w:r>
      <w:r w:rsidR="001E0F33">
        <w:rPr>
          <w:rFonts w:ascii="Times New Roman" w:eastAsia="Times New Roman" w:hAnsi="Times New Roman" w:cs="Times New Roman"/>
          <w:lang w:eastAsia="el-GR"/>
        </w:rPr>
        <w:t xml:space="preserve">για την </w:t>
      </w:r>
      <w:r w:rsidR="00C10AD9" w:rsidRPr="00C10AD9">
        <w:rPr>
          <w:rFonts w:ascii="Times New Roman" w:eastAsia="Times New Roman" w:hAnsi="Times New Roman" w:cs="Times New Roman"/>
          <w:lang w:eastAsia="el-GR"/>
        </w:rPr>
        <w:t>«</w:t>
      </w:r>
      <w:bookmarkStart w:id="0" w:name="_Hlk193098123"/>
      <w:r w:rsidR="00F005A3" w:rsidRPr="00F005A3">
        <w:rPr>
          <w:rFonts w:ascii="Times New Roman" w:eastAsia="Times New Roman" w:hAnsi="Times New Roman" w:cs="Times New Roman"/>
          <w:lang w:eastAsia="el-GR"/>
        </w:rPr>
        <w:t>ΠΡΟΜΗΘΕΙΑ ΕΙΔΩΝ ΑΤΟΜΙΚΗΣ ΥΓΙΕΙΝΗΣ ΚΑΙ ΦΡΟΝΤΙΔΑΣ</w:t>
      </w:r>
    </w:p>
    <w:p w14:paraId="4554CE21" w14:textId="77777777" w:rsidR="00F005A3" w:rsidRPr="00F005A3" w:rsidRDefault="00F005A3" w:rsidP="00F005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F005A3">
        <w:rPr>
          <w:rFonts w:ascii="Times New Roman" w:eastAsia="Times New Roman" w:hAnsi="Times New Roman" w:cs="Times New Roman"/>
          <w:lang w:eastAsia="el-GR"/>
        </w:rPr>
        <w:t xml:space="preserve"> ΓΙΑ ΤΙΣ ΑΝΑΓΚΕΣ </w:t>
      </w:r>
    </w:p>
    <w:p w14:paraId="2D49F4CA" w14:textId="53822767" w:rsidR="00FB5648" w:rsidRPr="009D3A98" w:rsidRDefault="00F005A3" w:rsidP="00F005A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F005A3">
        <w:rPr>
          <w:rFonts w:ascii="Times New Roman" w:eastAsia="Times New Roman" w:hAnsi="Times New Roman" w:cs="Times New Roman"/>
          <w:lang w:eastAsia="el-GR"/>
        </w:rPr>
        <w:t>ΤΟΥ ΔΗΜΟΥ ΚΑΒΑΛΑΣ</w:t>
      </w:r>
      <w:bookmarkEnd w:id="0"/>
      <w:r w:rsidR="00C10AD9" w:rsidRPr="00C10AD9">
        <w:rPr>
          <w:rFonts w:ascii="Times New Roman" w:eastAsia="Times New Roman" w:hAnsi="Times New Roman" w:cs="Times New Roman"/>
          <w:lang w:eastAsia="el-GR"/>
        </w:rPr>
        <w:t xml:space="preserve">» </w:t>
      </w:r>
    </w:p>
    <w:p w14:paraId="0940A734" w14:textId="77777777" w:rsidR="00FB5648" w:rsidRDefault="00FB5648" w:rsidP="00FB5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0B1E0EB7" w14:textId="77777777" w:rsidR="00C10AD9" w:rsidRDefault="00C10AD9" w:rsidP="00FB5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p w14:paraId="4E7BF322" w14:textId="44E24E9F" w:rsidR="00200507" w:rsidRPr="00F005A3" w:rsidRDefault="00DC511B" w:rsidP="00F00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</w:t>
      </w:r>
      <w:r w:rsidR="00855EEF" w:rsidRPr="00961E19">
        <w:rPr>
          <w:rFonts w:ascii="Times New Roman" w:eastAsia="Times New Roman" w:hAnsi="Times New Roman" w:cs="Times New Roman"/>
          <w:lang w:val="en-US" w:eastAsia="el-GR"/>
        </w:rPr>
        <w:t>O</w:t>
      </w:r>
      <w:r w:rsidR="00855EEF" w:rsidRPr="00961E19">
        <w:rPr>
          <w:rFonts w:ascii="Times New Roman" w:eastAsia="Times New Roman" w:hAnsi="Times New Roman" w:cs="Times New Roman"/>
          <w:lang w:eastAsia="el-GR"/>
        </w:rPr>
        <w:t xml:space="preserve"> Δήμαρχος Καβάλας</w:t>
      </w:r>
      <w:r w:rsidR="00751407">
        <w:rPr>
          <w:rFonts w:ascii="Times New Roman" w:eastAsia="Times New Roman" w:hAnsi="Times New Roman" w:cs="Times New Roman"/>
          <w:lang w:eastAsia="el-GR"/>
        </w:rPr>
        <w:t>,</w:t>
      </w:r>
      <w:r w:rsidR="00855EEF" w:rsidRPr="00961E19">
        <w:rPr>
          <w:rFonts w:ascii="Times New Roman" w:eastAsia="Times New Roman" w:hAnsi="Times New Roman" w:cs="Times New Roman"/>
          <w:lang w:eastAsia="el-GR"/>
        </w:rPr>
        <w:t xml:space="preserve"> έχοντας υπόψη την υπ’ </w:t>
      </w:r>
      <w:proofErr w:type="spellStart"/>
      <w:r w:rsidR="00855EEF" w:rsidRPr="00961E19">
        <w:rPr>
          <w:rFonts w:ascii="Times New Roman" w:eastAsia="Times New Roman" w:hAnsi="Times New Roman" w:cs="Times New Roman"/>
          <w:lang w:eastAsia="el-GR"/>
        </w:rPr>
        <w:t>αριθμ</w:t>
      </w:r>
      <w:proofErr w:type="spellEnd"/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. </w:t>
      </w:r>
      <w:r w:rsidR="00F005A3" w:rsidRPr="00F005A3">
        <w:rPr>
          <w:rFonts w:ascii="Times New Roman" w:eastAsia="Times New Roman" w:hAnsi="Times New Roman" w:cs="Times New Roman"/>
          <w:b/>
          <w:bCs/>
          <w:lang w:eastAsia="el-GR"/>
        </w:rPr>
        <w:t>650/2024</w:t>
      </w:r>
      <w:r w:rsidR="00C10AD9" w:rsidRPr="00C10AD9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D76CC9" w:rsidRPr="00D76CC9">
        <w:rPr>
          <w:rFonts w:ascii="Times New Roman" w:eastAsia="Times New Roman" w:hAnsi="Times New Roman" w:cs="Times New Roman"/>
          <w:b/>
          <w:bCs/>
          <w:lang w:eastAsia="el-GR"/>
        </w:rPr>
        <w:t xml:space="preserve">(ΑΔΑ: </w:t>
      </w:r>
      <w:r w:rsidR="00F005A3" w:rsidRPr="00F005A3">
        <w:rPr>
          <w:rFonts w:ascii="Times New Roman" w:eastAsia="Times New Roman" w:hAnsi="Times New Roman" w:cs="Times New Roman"/>
          <w:b/>
          <w:bCs/>
          <w:lang w:eastAsia="el-GR"/>
        </w:rPr>
        <w:t>94ΤΜΩΕ6-ΥΨΨ</w:t>
      </w:r>
      <w:r w:rsidR="00D76CC9" w:rsidRPr="00D76CC9">
        <w:rPr>
          <w:rFonts w:ascii="Times New Roman" w:eastAsia="Times New Roman" w:hAnsi="Times New Roman" w:cs="Times New Roman"/>
          <w:b/>
          <w:bCs/>
          <w:lang w:eastAsia="el-GR"/>
        </w:rPr>
        <w:t>)</w:t>
      </w:r>
      <w:r w:rsidR="009D3A98" w:rsidRPr="009D3A98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9D3A98" w:rsidRPr="009D3A98">
        <w:rPr>
          <w:rFonts w:ascii="Times New Roman" w:eastAsia="Times New Roman" w:hAnsi="Times New Roman" w:cs="Times New Roman"/>
          <w:lang w:eastAsia="el-GR"/>
        </w:rPr>
        <w:t xml:space="preserve">Απόφαση </w:t>
      </w:r>
      <w:r w:rsidR="00C10AD9">
        <w:rPr>
          <w:rFonts w:ascii="Times New Roman" w:eastAsia="Times New Roman" w:hAnsi="Times New Roman" w:cs="Times New Roman"/>
          <w:lang w:eastAsia="el-GR"/>
        </w:rPr>
        <w:t>Δημοτικής</w:t>
      </w:r>
      <w:r w:rsidR="009D3A98" w:rsidRPr="009D3A98">
        <w:rPr>
          <w:rFonts w:ascii="Times New Roman" w:eastAsia="Times New Roman" w:hAnsi="Times New Roman" w:cs="Times New Roman"/>
          <w:lang w:eastAsia="el-GR"/>
        </w:rPr>
        <w:t xml:space="preserve"> Επιτροπής Δήμου Καβάλας</w:t>
      </w:r>
      <w:r w:rsidR="00751407">
        <w:rPr>
          <w:rFonts w:ascii="Times New Roman" w:eastAsia="Times New Roman" w:hAnsi="Times New Roman" w:cs="Times New Roman"/>
          <w:lang w:eastAsia="el-GR"/>
        </w:rPr>
        <w:t>,</w:t>
      </w:r>
      <w:r w:rsidR="00855EEF" w:rsidRPr="00961E19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>με την οποία εγκρίθηκαν τα έγγραφα της σύμβασης και οι όροι του διαγωνισμού, προκηρύσσει ανο</w:t>
      </w:r>
      <w:r w:rsidR="00200507">
        <w:rPr>
          <w:rFonts w:ascii="Times New Roman" w:eastAsia="Times New Roman" w:hAnsi="Times New Roman" w:cs="Times New Roman"/>
          <w:lang w:eastAsia="el-GR"/>
        </w:rPr>
        <w:t>ικτό ηλεκτρονικό διαγωνισμό άνω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 των ορίων για την </w:t>
      </w:r>
      <w:r w:rsidR="00C10AD9" w:rsidRPr="00C10AD9">
        <w:rPr>
          <w:rFonts w:ascii="Times New Roman" w:eastAsia="Times New Roman" w:hAnsi="Times New Roman" w:cs="Times New Roman"/>
          <w:lang w:eastAsia="el-GR"/>
        </w:rPr>
        <w:t>«</w:t>
      </w:r>
      <w:r w:rsidR="00F005A3" w:rsidRPr="00F005A3">
        <w:rPr>
          <w:rFonts w:ascii="Times New Roman" w:eastAsia="Times New Roman" w:hAnsi="Times New Roman" w:cs="Times New Roman"/>
          <w:lang w:eastAsia="el-GR"/>
        </w:rPr>
        <w:t>ΠΡΟΜΗΘΕΙΑ ΕΙΔΩΝ ΑΤΟΜΙΚΗΣ ΥΓΙΕΙΝΗΣ ΚΑΙ ΦΡΟΝΤΙΔΑΣ</w:t>
      </w:r>
      <w:r w:rsidR="00F005A3">
        <w:rPr>
          <w:rFonts w:ascii="Times New Roman" w:eastAsia="Times New Roman" w:hAnsi="Times New Roman" w:cs="Times New Roman"/>
          <w:lang w:eastAsia="el-GR"/>
        </w:rPr>
        <w:t xml:space="preserve"> </w:t>
      </w:r>
      <w:r w:rsidR="00F005A3" w:rsidRPr="00F005A3">
        <w:rPr>
          <w:rFonts w:ascii="Times New Roman" w:eastAsia="Times New Roman" w:hAnsi="Times New Roman" w:cs="Times New Roman"/>
          <w:lang w:eastAsia="el-GR"/>
        </w:rPr>
        <w:t>ΓΙΑ ΤΙΣ ΑΝΑΓΚΕΣ</w:t>
      </w:r>
      <w:r w:rsidR="00F005A3">
        <w:rPr>
          <w:rFonts w:ascii="Times New Roman" w:eastAsia="Times New Roman" w:hAnsi="Times New Roman" w:cs="Times New Roman"/>
          <w:lang w:eastAsia="el-GR"/>
        </w:rPr>
        <w:t xml:space="preserve"> </w:t>
      </w:r>
      <w:r w:rsidR="00F005A3" w:rsidRPr="00F005A3">
        <w:rPr>
          <w:rFonts w:ascii="Times New Roman" w:eastAsia="Times New Roman" w:hAnsi="Times New Roman" w:cs="Times New Roman"/>
          <w:lang w:eastAsia="el-GR"/>
        </w:rPr>
        <w:t>ΤΟΥ ΔΗΜΟΥ ΚΑΒΑΛΑΣ</w:t>
      </w:r>
      <w:r w:rsidR="00C10AD9" w:rsidRPr="00C10AD9">
        <w:rPr>
          <w:rFonts w:ascii="Times New Roman" w:eastAsia="Times New Roman" w:hAnsi="Times New Roman" w:cs="Times New Roman"/>
          <w:lang w:eastAsia="el-GR"/>
        </w:rPr>
        <w:t>»</w:t>
      </w:r>
      <w:r w:rsidR="00743036">
        <w:rPr>
          <w:rFonts w:ascii="Times New Roman" w:eastAsia="Times New Roman" w:hAnsi="Times New Roman" w:cs="Times New Roman"/>
          <w:lang w:eastAsia="el-GR"/>
        </w:rPr>
        <w:t>,</w:t>
      </w:r>
      <w:r w:rsidR="00C10AD9" w:rsidRPr="00C10AD9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με κριτήριο κατακύρωσης </w:t>
      </w:r>
      <w:r w:rsidR="00200507" w:rsidRPr="00200507">
        <w:rPr>
          <w:rFonts w:ascii="Times New Roman" w:eastAsia="Times New Roman" w:hAnsi="Times New Roman" w:cs="Times New Roman"/>
          <w:b/>
          <w:bCs/>
          <w:lang w:eastAsia="el-GR"/>
        </w:rPr>
        <w:t>την πλέον συμφέρουσα από οικονομική άποψη προσφορά, βάσει τιμής</w:t>
      </w:r>
      <w:r w:rsidR="00F019DF">
        <w:rPr>
          <w:rFonts w:ascii="Times New Roman" w:eastAsia="Times New Roman" w:hAnsi="Times New Roman" w:cs="Times New Roman"/>
          <w:b/>
          <w:bCs/>
          <w:lang w:eastAsia="el-GR"/>
        </w:rPr>
        <w:t>,</w:t>
      </w:r>
      <w:r w:rsidR="00C10AD9">
        <w:rPr>
          <w:rFonts w:ascii="Times New Roman" w:eastAsia="Times New Roman" w:hAnsi="Times New Roman" w:cs="Times New Roman"/>
          <w:b/>
          <w:bCs/>
          <w:lang w:eastAsia="el-GR"/>
        </w:rPr>
        <w:t xml:space="preserve"> ανά τμήμα</w:t>
      </w:r>
      <w:r w:rsidR="00912AB0">
        <w:rPr>
          <w:rFonts w:ascii="Times New Roman" w:eastAsia="Times New Roman" w:hAnsi="Times New Roman" w:cs="Times New Roman"/>
          <w:lang w:eastAsia="el-GR"/>
        </w:rPr>
        <w:t>,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 εφόσον η προσφορά είναι σύμφωνη με τις τεχνικές προδιαγραφές της μελέτης. Η συνολική εκτιμώμενη αξία της σύμβασης είναι </w:t>
      </w:r>
      <w:r w:rsidR="00F005A3" w:rsidRPr="00F005A3">
        <w:rPr>
          <w:rFonts w:ascii="Times New Roman" w:eastAsia="Times New Roman" w:hAnsi="Times New Roman" w:cs="Times New Roman"/>
          <w:lang w:eastAsia="el-GR"/>
        </w:rPr>
        <w:t>325.357,77</w:t>
      </w:r>
      <w:r w:rsidR="00330511" w:rsidRPr="00330511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>ευρώ χωρίς ΦΠΑ (</w:t>
      </w:r>
      <w:r w:rsidR="00F005A3" w:rsidRPr="00F005A3">
        <w:rPr>
          <w:rFonts w:ascii="Times New Roman" w:eastAsia="Times New Roman" w:hAnsi="Times New Roman" w:cs="Times New Roman"/>
          <w:lang w:eastAsia="el-GR"/>
        </w:rPr>
        <w:t>380.696,81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 ευρώ </w:t>
      </w:r>
      <w:proofErr w:type="spellStart"/>
      <w:r w:rsidR="00200507" w:rsidRPr="00200507">
        <w:rPr>
          <w:rFonts w:ascii="Times New Roman" w:eastAsia="Times New Roman" w:hAnsi="Times New Roman" w:cs="Times New Roman"/>
          <w:lang w:eastAsia="el-GR"/>
        </w:rPr>
        <w:t>συμπ</w:t>
      </w:r>
      <w:proofErr w:type="spellEnd"/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/νου ΦΠΑ </w:t>
      </w:r>
      <w:r w:rsidR="00C10AD9" w:rsidRPr="00C10AD9">
        <w:rPr>
          <w:rFonts w:ascii="Times New Roman" w:eastAsia="Times New Roman" w:hAnsi="Times New Roman" w:cs="Times New Roman"/>
          <w:lang w:eastAsia="el-GR"/>
        </w:rPr>
        <w:t>6% ΚΑΙ 24%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) </w:t>
      </w:r>
      <w:bookmarkStart w:id="1" w:name="_Hlk127517090"/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με </w:t>
      </w:r>
      <w:r w:rsidR="00200507" w:rsidRPr="00743036">
        <w:rPr>
          <w:rFonts w:ascii="Times New Roman" w:eastAsia="Times New Roman" w:hAnsi="Times New Roman" w:cs="Times New Roman"/>
          <w:b/>
          <w:bCs/>
          <w:lang w:eastAsia="el-GR"/>
        </w:rPr>
        <w:t>CPV</w:t>
      </w:r>
      <w:r w:rsidR="003A3282" w:rsidRPr="00743036">
        <w:rPr>
          <w:rFonts w:ascii="Times New Roman" w:eastAsia="Times New Roman" w:hAnsi="Times New Roman" w:cs="Times New Roman"/>
          <w:b/>
          <w:bCs/>
          <w:lang w:eastAsia="el-GR"/>
        </w:rPr>
        <w:t>: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 xml:space="preserve"> </w:t>
      </w:r>
      <w:bookmarkEnd w:id="1"/>
      <w:r w:rsidR="00F005A3" w:rsidRPr="00F005A3">
        <w:rPr>
          <w:rFonts w:ascii="Times New Roman" w:eastAsia="Times New Roman" w:hAnsi="Times New Roman" w:cs="Times New Roman"/>
          <w:b/>
          <w:bCs/>
          <w:lang w:eastAsia="el-GR"/>
        </w:rPr>
        <w:t>33700000-7 «Προϊόντα ατομικής περιποίησης», 33741300-9 «Απολυμαντικά χεριών», 24455000-8 «Απολυμαντικά», 33741100-7 «Προϊόντα καθαρισμού των χεριών»</w:t>
      </w:r>
      <w:r w:rsidR="00F005A3">
        <w:rPr>
          <w:rFonts w:ascii="Times New Roman" w:eastAsia="Times New Roman" w:hAnsi="Times New Roman" w:cs="Times New Roman"/>
          <w:b/>
          <w:bCs/>
          <w:lang w:eastAsia="el-GR"/>
        </w:rPr>
        <w:t>,</w:t>
      </w:r>
      <w:r w:rsidR="00F005A3" w:rsidRPr="00F005A3">
        <w:rPr>
          <w:rFonts w:ascii="Times New Roman" w:eastAsia="Times New Roman" w:hAnsi="Times New Roman" w:cs="Times New Roman"/>
          <w:b/>
          <w:bCs/>
          <w:lang w:eastAsia="el-GR"/>
        </w:rPr>
        <w:t xml:space="preserve"> 33750000-2 «Προϊόντα βρεφικής περιποίησης»</w:t>
      </w:r>
      <w:r w:rsidR="00200507" w:rsidRPr="00200507">
        <w:rPr>
          <w:rFonts w:ascii="Times New Roman" w:eastAsia="Times New Roman" w:hAnsi="Times New Roman" w:cs="Times New Roman"/>
          <w:lang w:eastAsia="el-GR"/>
        </w:rPr>
        <w:t>.</w:t>
      </w:r>
    </w:p>
    <w:p w14:paraId="72AD2822" w14:textId="4F9E39CF" w:rsidR="00D65561" w:rsidRDefault="00200507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200507">
        <w:rPr>
          <w:rFonts w:ascii="Times New Roman" w:eastAsia="Times New Roman" w:hAnsi="Times New Roman" w:cs="Times New Roman"/>
          <w:lang w:eastAsia="el-GR"/>
        </w:rPr>
        <w:t xml:space="preserve">      </w:t>
      </w:r>
      <w:r w:rsidR="00965E30" w:rsidRPr="00965E30">
        <w:rPr>
          <w:rFonts w:ascii="Times New Roman" w:eastAsia="Times New Roman" w:hAnsi="Times New Roman" w:cs="Times New Roman"/>
          <w:lang w:eastAsia="el-GR"/>
        </w:rPr>
        <w:t>Τα έ</w:t>
      </w:r>
      <w:r w:rsidR="00965E30">
        <w:rPr>
          <w:rFonts w:ascii="Times New Roman" w:eastAsia="Times New Roman" w:hAnsi="Times New Roman" w:cs="Times New Roman"/>
          <w:lang w:eastAsia="el-GR"/>
        </w:rPr>
        <w:t>γγραφα της σύμβασης της</w:t>
      </w:r>
      <w:r w:rsidR="00965E30" w:rsidRPr="00965E30">
        <w:rPr>
          <w:rFonts w:ascii="Times New Roman" w:eastAsia="Times New Roman" w:hAnsi="Times New Roman" w:cs="Times New Roman"/>
          <w:lang w:eastAsia="el-GR"/>
        </w:rPr>
        <w:t xml:space="preserve"> Διακήρυξης καταχωρήθηκαν στη σχετική ηλεκτρονική διαδικασία σύναψης δημόσιας σύμβασης στο ΕΣΗΔΗΣ, η οποία έλαβε Συστημικό Αύξοντα Αριθμό:  </w:t>
      </w:r>
      <w:r w:rsidR="00F24BAE" w:rsidRPr="00F24BAE">
        <w:rPr>
          <w:rFonts w:ascii="Times New Roman" w:eastAsia="Times New Roman" w:hAnsi="Times New Roman" w:cs="Times New Roman"/>
          <w:b/>
          <w:bCs/>
          <w:lang w:eastAsia="el-GR"/>
        </w:rPr>
        <w:t>368198</w:t>
      </w:r>
      <w:r w:rsidR="00965E30" w:rsidRPr="00965E30">
        <w:rPr>
          <w:rFonts w:ascii="Times New Roman" w:eastAsia="Times New Roman" w:hAnsi="Times New Roman" w:cs="Times New Roman"/>
          <w:lang w:eastAsia="el-GR"/>
        </w:rPr>
        <w:t xml:space="preserve"> και αναρτήθηκαν στη Διαδικτυακή Πύλη (</w:t>
      </w:r>
      <w:bookmarkStart w:id="2" w:name="_Hlk149631953"/>
      <w:r w:rsidR="00D76CC9" w:rsidRPr="00D76CC9">
        <w:rPr>
          <w:rFonts w:ascii="Times New Roman" w:eastAsia="Times New Roman" w:hAnsi="Times New Roman" w:cs="Times New Roman"/>
          <w:lang w:eastAsia="el-GR"/>
        </w:rPr>
        <w:fldChar w:fldCharType="begin"/>
      </w:r>
      <w:r w:rsidR="00D76CC9" w:rsidRPr="00D76CC9">
        <w:rPr>
          <w:rFonts w:ascii="Times New Roman" w:eastAsia="Times New Roman" w:hAnsi="Times New Roman" w:cs="Times New Roman"/>
          <w:lang w:eastAsia="el-GR"/>
        </w:rPr>
        <w:instrText>HYPERLINK "https://portal.eprocurement.gov.gr/"</w:instrText>
      </w:r>
      <w:r w:rsidR="00D76CC9" w:rsidRPr="00D76CC9">
        <w:rPr>
          <w:rFonts w:ascii="Times New Roman" w:eastAsia="Times New Roman" w:hAnsi="Times New Roman" w:cs="Times New Roman"/>
          <w:lang w:eastAsia="el-GR"/>
        </w:rPr>
      </w:r>
      <w:r w:rsidR="00D76CC9" w:rsidRPr="00D76CC9">
        <w:rPr>
          <w:rFonts w:ascii="Times New Roman" w:eastAsia="Times New Roman" w:hAnsi="Times New Roman" w:cs="Times New Roman"/>
          <w:lang w:eastAsia="el-GR"/>
        </w:rPr>
        <w:fldChar w:fldCharType="separate"/>
      </w:r>
      <w:r w:rsidR="00D76CC9" w:rsidRPr="00D76CC9">
        <w:rPr>
          <w:rStyle w:val="-"/>
          <w:rFonts w:ascii="Times New Roman" w:eastAsia="Times New Roman" w:hAnsi="Times New Roman" w:cs="Times New Roman"/>
          <w:lang w:eastAsia="el-GR"/>
        </w:rPr>
        <w:t>https://portal.eprocurement.gov.gr/</w:t>
      </w:r>
      <w:r w:rsidR="00D76CC9" w:rsidRPr="00D76CC9">
        <w:rPr>
          <w:rFonts w:ascii="Times New Roman" w:eastAsia="Times New Roman" w:hAnsi="Times New Roman" w:cs="Times New Roman"/>
          <w:lang w:eastAsia="el-GR"/>
        </w:rPr>
        <w:fldChar w:fldCharType="end"/>
      </w:r>
      <w:bookmarkEnd w:id="2"/>
      <w:r w:rsidR="00965E30" w:rsidRPr="00965E30">
        <w:rPr>
          <w:rFonts w:ascii="Times New Roman" w:eastAsia="Times New Roman" w:hAnsi="Times New Roman" w:cs="Times New Roman"/>
          <w:lang w:eastAsia="el-GR"/>
        </w:rPr>
        <w:t>) του ΟΠΣ ΕΣΗΔΗΣ</w:t>
      </w:r>
      <w:r w:rsidRPr="00200507">
        <w:rPr>
          <w:rFonts w:ascii="Times New Roman" w:eastAsia="Times New Roman" w:hAnsi="Times New Roman" w:cs="Times New Roman"/>
          <w:lang w:eastAsia="el-GR"/>
        </w:rPr>
        <w:t>. Η ισχύουσα Νομοθεσία είναι οι διατάξεις του Ν. 4412/2016</w:t>
      </w:r>
      <w:r w:rsidR="00A44DAA">
        <w:rPr>
          <w:rFonts w:ascii="Times New Roman" w:eastAsia="Times New Roman" w:hAnsi="Times New Roman" w:cs="Times New Roman"/>
          <w:lang w:eastAsia="el-GR"/>
        </w:rPr>
        <w:t>,</w:t>
      </w:r>
      <w:r w:rsidR="003B09F7">
        <w:rPr>
          <w:rFonts w:ascii="Times New Roman" w:eastAsia="Times New Roman" w:hAnsi="Times New Roman" w:cs="Times New Roman"/>
          <w:lang w:eastAsia="el-GR"/>
        </w:rPr>
        <w:t xml:space="preserve"> όπως τροποποιήθηκε και ισχύει</w:t>
      </w:r>
      <w:r w:rsidRPr="00200507">
        <w:rPr>
          <w:rFonts w:ascii="Times New Roman" w:eastAsia="Times New Roman" w:hAnsi="Times New Roman" w:cs="Times New Roman"/>
          <w:lang w:eastAsia="el-GR"/>
        </w:rPr>
        <w:t xml:space="preserve">, του Ν. </w:t>
      </w:r>
      <w:r w:rsidR="002311AA" w:rsidRPr="002311AA">
        <w:rPr>
          <w:rFonts w:ascii="Times New Roman" w:eastAsia="Times New Roman" w:hAnsi="Times New Roman" w:cs="Times New Roman"/>
          <w:lang w:eastAsia="el-GR"/>
        </w:rPr>
        <w:t>3463/2006</w:t>
      </w:r>
      <w:r w:rsidR="002311AA">
        <w:rPr>
          <w:rFonts w:ascii="Times New Roman" w:eastAsia="Times New Roman" w:hAnsi="Times New Roman" w:cs="Times New Roman"/>
          <w:lang w:eastAsia="el-GR"/>
        </w:rPr>
        <w:t>,</w:t>
      </w:r>
      <w:r w:rsidRPr="00200507">
        <w:rPr>
          <w:rFonts w:ascii="Times New Roman" w:eastAsia="Times New Roman" w:hAnsi="Times New Roman" w:cs="Times New Roman"/>
          <w:lang w:eastAsia="el-GR"/>
        </w:rPr>
        <w:t xml:space="preserve"> του Ν. </w:t>
      </w:r>
      <w:r w:rsidR="002311AA" w:rsidRPr="002311AA">
        <w:rPr>
          <w:rFonts w:ascii="Times New Roman" w:eastAsia="Times New Roman" w:hAnsi="Times New Roman" w:cs="Times New Roman"/>
          <w:lang w:eastAsia="el-GR"/>
        </w:rPr>
        <w:t>3852/2010</w:t>
      </w:r>
      <w:r w:rsidR="002311AA">
        <w:rPr>
          <w:rFonts w:ascii="Times New Roman" w:eastAsia="Times New Roman" w:hAnsi="Times New Roman" w:cs="Times New Roman"/>
          <w:lang w:eastAsia="el-GR"/>
        </w:rPr>
        <w:t xml:space="preserve">, του Ν. </w:t>
      </w:r>
      <w:r w:rsidR="002311AA" w:rsidRPr="002311AA">
        <w:rPr>
          <w:rFonts w:ascii="Times New Roman" w:eastAsia="Times New Roman" w:hAnsi="Times New Roman" w:cs="Times New Roman"/>
          <w:lang w:eastAsia="el-GR"/>
        </w:rPr>
        <w:t>4250/2014</w:t>
      </w:r>
      <w:r w:rsidR="00C10AD9">
        <w:rPr>
          <w:rFonts w:ascii="Times New Roman" w:eastAsia="Times New Roman" w:hAnsi="Times New Roman" w:cs="Times New Roman"/>
          <w:lang w:eastAsia="el-GR"/>
        </w:rPr>
        <w:t xml:space="preserve">, </w:t>
      </w:r>
      <w:r w:rsidR="009638E2">
        <w:rPr>
          <w:rFonts w:ascii="Times New Roman" w:eastAsia="Times New Roman" w:hAnsi="Times New Roman" w:cs="Times New Roman"/>
          <w:lang w:eastAsia="el-GR"/>
        </w:rPr>
        <w:t xml:space="preserve">του </w:t>
      </w:r>
      <w:r w:rsidR="002311AA">
        <w:rPr>
          <w:rFonts w:ascii="Times New Roman" w:eastAsia="Times New Roman" w:hAnsi="Times New Roman" w:cs="Times New Roman"/>
          <w:lang w:eastAsia="el-GR"/>
        </w:rPr>
        <w:t>Ν. 4782/2021</w:t>
      </w:r>
      <w:r w:rsidRPr="00200507">
        <w:rPr>
          <w:rFonts w:ascii="Times New Roman" w:eastAsia="Times New Roman" w:hAnsi="Times New Roman" w:cs="Times New Roman"/>
          <w:lang w:eastAsia="el-GR"/>
        </w:rPr>
        <w:t xml:space="preserve">. Η διάρκεια της σύμβασης ορίζεται </w:t>
      </w:r>
      <w:r w:rsidR="00D76CC9" w:rsidRPr="00D76CC9">
        <w:rPr>
          <w:rFonts w:ascii="Times New Roman" w:eastAsia="Times New Roman" w:hAnsi="Times New Roman" w:cs="Times New Roman"/>
          <w:lang w:eastAsia="el-GR"/>
        </w:rPr>
        <w:t xml:space="preserve">σε </w:t>
      </w:r>
      <w:r w:rsidR="00C10AD9">
        <w:rPr>
          <w:rFonts w:ascii="Times New Roman" w:eastAsia="Times New Roman" w:hAnsi="Times New Roman" w:cs="Times New Roman"/>
          <w:b/>
          <w:bCs/>
          <w:lang w:eastAsia="el-GR"/>
        </w:rPr>
        <w:t xml:space="preserve">δεκατρείς </w:t>
      </w:r>
      <w:r w:rsidR="00D76CC9" w:rsidRPr="00D76CC9">
        <w:rPr>
          <w:rFonts w:ascii="Times New Roman" w:eastAsia="Times New Roman" w:hAnsi="Times New Roman" w:cs="Times New Roman"/>
          <w:b/>
          <w:bCs/>
          <w:lang w:eastAsia="el-GR"/>
        </w:rPr>
        <w:t>(</w:t>
      </w:r>
      <w:r w:rsidR="00C10AD9">
        <w:rPr>
          <w:rFonts w:ascii="Times New Roman" w:eastAsia="Times New Roman" w:hAnsi="Times New Roman" w:cs="Times New Roman"/>
          <w:b/>
          <w:bCs/>
          <w:lang w:eastAsia="el-GR"/>
        </w:rPr>
        <w:t>13</w:t>
      </w:r>
      <w:r w:rsidR="00D76CC9" w:rsidRPr="00D76CC9">
        <w:rPr>
          <w:rFonts w:ascii="Times New Roman" w:eastAsia="Times New Roman" w:hAnsi="Times New Roman" w:cs="Times New Roman"/>
          <w:b/>
          <w:bCs/>
          <w:lang w:eastAsia="el-GR"/>
        </w:rPr>
        <w:t>) μήνες</w:t>
      </w:r>
      <w:r w:rsidRPr="00200507">
        <w:rPr>
          <w:rFonts w:ascii="Times New Roman" w:eastAsia="Times New Roman" w:hAnsi="Times New Roman" w:cs="Times New Roman"/>
          <w:lang w:eastAsia="el-GR"/>
        </w:rPr>
        <w:t xml:space="preserve">. </w:t>
      </w:r>
      <w:r w:rsidR="00267724" w:rsidRPr="00267724">
        <w:rPr>
          <w:rFonts w:ascii="Times New Roman" w:eastAsia="Times New Roman" w:hAnsi="Times New Roman" w:cs="Times New Roman"/>
          <w:lang w:eastAsia="el-GR"/>
        </w:rPr>
        <w:t>Τόπος εκτέλεσης της σύμβασης είν</w:t>
      </w:r>
      <w:r w:rsidR="00267724">
        <w:rPr>
          <w:rFonts w:ascii="Times New Roman" w:eastAsia="Times New Roman" w:hAnsi="Times New Roman" w:cs="Times New Roman"/>
          <w:lang w:eastAsia="el-GR"/>
        </w:rPr>
        <w:t xml:space="preserve">αι ο Δήμος Καβάλας </w:t>
      </w:r>
      <w:r w:rsidR="00267724" w:rsidRPr="00267724">
        <w:rPr>
          <w:rFonts w:ascii="Times New Roman" w:eastAsia="Times New Roman" w:hAnsi="Times New Roman" w:cs="Times New Roman"/>
          <w:lang w:eastAsia="el-GR"/>
        </w:rPr>
        <w:t xml:space="preserve"> (</w:t>
      </w:r>
      <w:r w:rsidR="00267724" w:rsidRPr="00267724">
        <w:rPr>
          <w:rFonts w:ascii="Times New Roman" w:eastAsia="Times New Roman" w:hAnsi="Times New Roman" w:cs="Times New Roman"/>
          <w:lang w:val="en-US" w:eastAsia="el-GR"/>
        </w:rPr>
        <w:t>EL</w:t>
      </w:r>
      <w:r w:rsidR="00267724" w:rsidRPr="00267724">
        <w:rPr>
          <w:rFonts w:ascii="Times New Roman" w:eastAsia="Times New Roman" w:hAnsi="Times New Roman" w:cs="Times New Roman"/>
          <w:lang w:eastAsia="el-GR"/>
        </w:rPr>
        <w:t xml:space="preserve"> 515)</w:t>
      </w:r>
      <w:r w:rsidR="002311AA">
        <w:rPr>
          <w:rFonts w:ascii="Times New Roman" w:eastAsia="Times New Roman" w:hAnsi="Times New Roman" w:cs="Times New Roman"/>
          <w:bCs/>
          <w:lang w:eastAsia="el-GR"/>
        </w:rPr>
        <w:t>.</w:t>
      </w:r>
      <w:r w:rsidRPr="00200507">
        <w:rPr>
          <w:rFonts w:ascii="Times New Roman" w:eastAsia="Times New Roman" w:hAnsi="Times New Roman" w:cs="Times New Roman"/>
          <w:lang w:eastAsia="el-GR"/>
        </w:rPr>
        <w:t xml:space="preserve"> </w:t>
      </w:r>
    </w:p>
    <w:p w14:paraId="32D5BF87" w14:textId="7DD92306" w:rsidR="00D65561" w:rsidRPr="00D65561" w:rsidRDefault="00D65561" w:rsidP="00D655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 </w:t>
      </w:r>
      <w:r w:rsidRPr="00D65561">
        <w:rPr>
          <w:rFonts w:ascii="Times New Roman" w:eastAsia="Times New Roman" w:hAnsi="Times New Roman" w:cs="Times New Roman"/>
          <w:lang w:eastAsia="el-GR"/>
        </w:rPr>
        <w:t xml:space="preserve">Οι ενδιαφερόμενοι οικονομικοί φορείς θα πρέπει να συμπληρώσουν και να υποβάλουν μαζί με την προσφορά τους το Ευρωπαϊκό Ενιαίο Έγγραφο Σύμβασης (ΕΕΕΣ) σύμφωνα με τις οδηγίες της </w:t>
      </w:r>
      <w:proofErr w:type="spellStart"/>
      <w:r w:rsidRPr="00D65561">
        <w:rPr>
          <w:rFonts w:ascii="Times New Roman" w:eastAsia="Times New Roman" w:hAnsi="Times New Roman" w:cs="Times New Roman"/>
          <w:lang w:eastAsia="el-GR"/>
        </w:rPr>
        <w:t>υπ’αριθμ</w:t>
      </w:r>
      <w:proofErr w:type="spellEnd"/>
      <w:r w:rsidRPr="00D65561">
        <w:rPr>
          <w:rFonts w:ascii="Times New Roman" w:eastAsia="Times New Roman" w:hAnsi="Times New Roman" w:cs="Times New Roman"/>
          <w:lang w:eastAsia="el-GR"/>
        </w:rPr>
        <w:t xml:space="preserve">. </w:t>
      </w:r>
      <w:r w:rsidR="002E5D40" w:rsidRPr="00374DCD">
        <w:rPr>
          <w:rFonts w:ascii="Times New Roman" w:eastAsia="Times New Roman" w:hAnsi="Times New Roman" w:cs="Times New Roman"/>
          <w:b/>
          <w:bCs/>
          <w:lang w:eastAsia="el-GR"/>
        </w:rPr>
        <w:t>7436</w:t>
      </w:r>
      <w:r w:rsidRPr="002E5D40">
        <w:rPr>
          <w:rFonts w:ascii="Times New Roman" w:eastAsia="Times New Roman" w:hAnsi="Times New Roman" w:cs="Times New Roman"/>
          <w:b/>
          <w:bCs/>
          <w:lang w:eastAsia="el-GR"/>
        </w:rPr>
        <w:t>/</w:t>
      </w:r>
      <w:r w:rsidR="00F24BAE" w:rsidRPr="002E5D40">
        <w:rPr>
          <w:rFonts w:ascii="Times New Roman" w:eastAsia="Times New Roman" w:hAnsi="Times New Roman" w:cs="Times New Roman"/>
          <w:b/>
          <w:bCs/>
          <w:lang w:eastAsia="el-GR"/>
        </w:rPr>
        <w:t>1</w:t>
      </w:r>
      <w:r w:rsidR="00C10AD9" w:rsidRPr="002E5D40">
        <w:rPr>
          <w:rFonts w:ascii="Times New Roman" w:eastAsia="Times New Roman" w:hAnsi="Times New Roman" w:cs="Times New Roman"/>
          <w:b/>
          <w:bCs/>
          <w:lang w:eastAsia="el-GR"/>
        </w:rPr>
        <w:t>7</w:t>
      </w:r>
      <w:r w:rsidRPr="002E5D40">
        <w:rPr>
          <w:rFonts w:ascii="Times New Roman" w:eastAsia="Times New Roman" w:hAnsi="Times New Roman" w:cs="Times New Roman"/>
          <w:b/>
          <w:bCs/>
          <w:lang w:eastAsia="el-GR"/>
        </w:rPr>
        <w:t>-</w:t>
      </w:r>
      <w:r w:rsidR="00C10AD9" w:rsidRPr="002E5D40">
        <w:rPr>
          <w:rFonts w:ascii="Times New Roman" w:eastAsia="Times New Roman" w:hAnsi="Times New Roman" w:cs="Times New Roman"/>
          <w:b/>
          <w:bCs/>
          <w:lang w:eastAsia="el-GR"/>
        </w:rPr>
        <w:t>0</w:t>
      </w:r>
      <w:r w:rsidR="00F24BAE" w:rsidRPr="002E5D40">
        <w:rPr>
          <w:rFonts w:ascii="Times New Roman" w:eastAsia="Times New Roman" w:hAnsi="Times New Roman" w:cs="Times New Roman"/>
          <w:b/>
          <w:bCs/>
          <w:lang w:eastAsia="el-GR"/>
        </w:rPr>
        <w:t>3</w:t>
      </w:r>
      <w:r w:rsidRPr="002E5D40">
        <w:rPr>
          <w:rFonts w:ascii="Times New Roman" w:eastAsia="Times New Roman" w:hAnsi="Times New Roman" w:cs="Times New Roman"/>
          <w:b/>
          <w:bCs/>
          <w:lang w:eastAsia="el-GR"/>
        </w:rPr>
        <w:t>-</w:t>
      </w:r>
      <w:r w:rsidR="00303961" w:rsidRPr="002E5D40">
        <w:rPr>
          <w:rFonts w:ascii="Times New Roman" w:eastAsia="Times New Roman" w:hAnsi="Times New Roman" w:cs="Times New Roman"/>
          <w:b/>
          <w:bCs/>
          <w:lang w:eastAsia="el-GR"/>
        </w:rPr>
        <w:t>202</w:t>
      </w:r>
      <w:r w:rsidR="00C10AD9" w:rsidRPr="002E5D40">
        <w:rPr>
          <w:rFonts w:ascii="Times New Roman" w:eastAsia="Times New Roman" w:hAnsi="Times New Roman" w:cs="Times New Roman"/>
          <w:b/>
          <w:bCs/>
          <w:lang w:eastAsia="el-GR"/>
        </w:rPr>
        <w:t>5</w:t>
      </w:r>
      <w:r w:rsidRPr="00D65561">
        <w:rPr>
          <w:rFonts w:ascii="Times New Roman" w:eastAsia="Times New Roman" w:hAnsi="Times New Roman" w:cs="Times New Roman"/>
          <w:lang w:eastAsia="el-GR"/>
        </w:rPr>
        <w:t xml:space="preserve"> Διακήρυξης.</w:t>
      </w:r>
    </w:p>
    <w:p w14:paraId="59DAECA8" w14:textId="1AF43E9B" w:rsidR="00D65561" w:rsidRDefault="00D65561" w:rsidP="00D655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D65561">
        <w:rPr>
          <w:rFonts w:ascii="Times New Roman" w:eastAsia="Times New Roman" w:hAnsi="Times New Roman" w:cs="Times New Roman"/>
          <w:lang w:eastAsia="el-GR"/>
        </w:rPr>
        <w:t xml:space="preserve">      Δεν γίνονται δεκτές εναλλακτικές προσφορές ή αντιπροσφορές. Γλώσσα σύνταξης των προσφορών είναι η Ελληνική</w:t>
      </w:r>
      <w:r w:rsidR="00EF3638">
        <w:rPr>
          <w:rFonts w:ascii="Times New Roman" w:eastAsia="Times New Roman" w:hAnsi="Times New Roman" w:cs="Times New Roman"/>
          <w:lang w:eastAsia="el-GR"/>
        </w:rPr>
        <w:t>.</w:t>
      </w:r>
    </w:p>
    <w:p w14:paraId="0B9CCB7A" w14:textId="242349B7" w:rsidR="002814A3" w:rsidRDefault="007C08C5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 </w:t>
      </w:r>
      <w:r w:rsidR="009C2076" w:rsidRPr="009C2076">
        <w:rPr>
          <w:rFonts w:ascii="Times New Roman" w:eastAsia="Times New Roman" w:hAnsi="Times New Roman" w:cs="Times New Roman"/>
          <w:lang w:eastAsia="el-GR"/>
        </w:rPr>
        <w:t>Για την έγκυρη συμμετοχή στη διαδικασία σύναψης της παρούσας σύμβασης, κατατίθεται από τους συμμετέχοντες οικονομικούς φορείς (προσφέροντες),</w:t>
      </w:r>
      <w:r w:rsidR="00166973">
        <w:rPr>
          <w:rFonts w:ascii="Times New Roman" w:eastAsia="Times New Roman" w:hAnsi="Times New Roman" w:cs="Times New Roman"/>
          <w:lang w:eastAsia="el-GR"/>
        </w:rPr>
        <w:t xml:space="preserve"> </w:t>
      </w:r>
      <w:r w:rsidR="009C2076" w:rsidRPr="009C2076">
        <w:rPr>
          <w:rFonts w:ascii="Times New Roman" w:eastAsia="Times New Roman" w:hAnsi="Times New Roman" w:cs="Times New Roman"/>
          <w:lang w:eastAsia="el-GR"/>
        </w:rPr>
        <w:t>εγγυητική επιστολή συμμετοχής</w:t>
      </w:r>
      <w:r w:rsidR="009C2076" w:rsidRPr="009C2076">
        <w:rPr>
          <w:rFonts w:ascii="Times New Roman" w:eastAsia="Times New Roman" w:hAnsi="Times New Roman" w:cs="Times New Roman"/>
          <w:b/>
          <w:lang w:eastAsia="el-GR"/>
        </w:rPr>
        <w:t xml:space="preserve">, </w:t>
      </w:r>
      <w:r w:rsidR="00C10AD9" w:rsidRPr="00C10AD9">
        <w:rPr>
          <w:rFonts w:ascii="Times New Roman" w:eastAsia="Times New Roman" w:hAnsi="Times New Roman" w:cs="Times New Roman"/>
          <w:b/>
          <w:lang w:eastAsia="el-GR"/>
        </w:rPr>
        <w:t>που ανέρχεται σε ποσοστό 2% επί της εκτιμώμενης αξίας προ ΦΠΑ με στρογγυλοποίηση στο δεύτερο δεκαδικό ψηφίο, κάθε τμήματος για το οποίο συμμετέχουν</w:t>
      </w:r>
      <w:r w:rsidR="007D4529">
        <w:rPr>
          <w:rFonts w:ascii="Times New Roman" w:eastAsia="Times New Roman" w:hAnsi="Times New Roman" w:cs="Times New Roman"/>
          <w:lang w:eastAsia="el-GR"/>
        </w:rPr>
        <w:t>.</w:t>
      </w:r>
    </w:p>
    <w:p w14:paraId="1D6648E5" w14:textId="2B9A7C8B" w:rsidR="00D65561" w:rsidRDefault="00D65561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14:paraId="79A5661F" w14:textId="221BA7AC" w:rsidR="007C08C5" w:rsidRDefault="007C08C5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      </w:t>
      </w:r>
      <w:r w:rsidRPr="007C08C5">
        <w:rPr>
          <w:rFonts w:ascii="Times New Roman" w:eastAsia="Times New Roman" w:hAnsi="Times New Roman" w:cs="Times New Roman"/>
          <w:lang w:eastAsia="el-GR"/>
        </w:rPr>
        <w:t xml:space="preserve">Προκήρυξη της διακήρυξης αυτής απεστάλη στην Υπηρεσία Επίσημων Εκδόσεων της Ευρωπαϊκής Ένωσης στο </w:t>
      </w:r>
      <w:r w:rsidRPr="007C08C5">
        <w:rPr>
          <w:rFonts w:ascii="Times New Roman" w:eastAsia="Times New Roman" w:hAnsi="Times New Roman" w:cs="Times New Roman"/>
          <w:lang w:val="en-US" w:eastAsia="el-GR"/>
        </w:rPr>
        <w:t>TED</w:t>
      </w:r>
      <w:r w:rsidRPr="007C08C5">
        <w:rPr>
          <w:rFonts w:ascii="Times New Roman" w:eastAsia="Times New Roman" w:hAnsi="Times New Roman" w:cs="Times New Roman"/>
          <w:lang w:eastAsia="el-GR"/>
        </w:rPr>
        <w:t xml:space="preserve">- </w:t>
      </w:r>
      <w:r w:rsidRPr="007C08C5">
        <w:rPr>
          <w:rFonts w:ascii="Times New Roman" w:eastAsia="Times New Roman" w:hAnsi="Times New Roman" w:cs="Times New Roman"/>
          <w:lang w:val="en-US" w:eastAsia="el-GR"/>
        </w:rPr>
        <w:t>Tenders</w:t>
      </w:r>
      <w:r w:rsidRPr="007C08C5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7C08C5">
        <w:rPr>
          <w:rFonts w:ascii="Times New Roman" w:eastAsia="Times New Roman" w:hAnsi="Times New Roman" w:cs="Times New Roman"/>
          <w:lang w:val="en-US" w:eastAsia="el-GR"/>
        </w:rPr>
        <w:t>Electronic</w:t>
      </w:r>
      <w:r w:rsidRPr="007C08C5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7C08C5">
        <w:rPr>
          <w:rFonts w:ascii="Times New Roman" w:eastAsia="Times New Roman" w:hAnsi="Times New Roman" w:cs="Times New Roman"/>
          <w:lang w:val="en-US" w:eastAsia="el-GR"/>
        </w:rPr>
        <w:t>Daily</w:t>
      </w:r>
      <w:r>
        <w:rPr>
          <w:rFonts w:ascii="Times New Roman" w:eastAsia="Times New Roman" w:hAnsi="Times New Roman" w:cs="Times New Roman"/>
          <w:lang w:eastAsia="el-GR"/>
        </w:rPr>
        <w:t xml:space="preserve"> στις </w:t>
      </w:r>
      <w:r w:rsidR="00F24BAE">
        <w:rPr>
          <w:rFonts w:ascii="Times New Roman" w:eastAsia="Times New Roman" w:hAnsi="Times New Roman" w:cs="Times New Roman"/>
          <w:lang w:eastAsia="el-GR"/>
        </w:rPr>
        <w:t>14</w:t>
      </w:r>
      <w:r w:rsidR="00E461A6" w:rsidRPr="00E461A6">
        <w:rPr>
          <w:rFonts w:ascii="Times New Roman" w:eastAsia="Times New Roman" w:hAnsi="Times New Roman" w:cs="Times New Roman"/>
          <w:lang w:eastAsia="el-GR"/>
        </w:rPr>
        <w:t>/</w:t>
      </w:r>
      <w:r w:rsidR="00C10AD9">
        <w:rPr>
          <w:rFonts w:ascii="Times New Roman" w:eastAsia="Times New Roman" w:hAnsi="Times New Roman" w:cs="Times New Roman"/>
          <w:lang w:eastAsia="el-GR"/>
        </w:rPr>
        <w:t>0</w:t>
      </w:r>
      <w:r w:rsidR="00F24BAE">
        <w:rPr>
          <w:rFonts w:ascii="Times New Roman" w:eastAsia="Times New Roman" w:hAnsi="Times New Roman" w:cs="Times New Roman"/>
          <w:lang w:eastAsia="el-GR"/>
        </w:rPr>
        <w:t>3</w:t>
      </w:r>
      <w:r w:rsidR="00E461A6" w:rsidRPr="00E461A6">
        <w:rPr>
          <w:rFonts w:ascii="Times New Roman" w:eastAsia="Times New Roman" w:hAnsi="Times New Roman" w:cs="Times New Roman"/>
          <w:lang w:eastAsia="el-GR"/>
        </w:rPr>
        <w:t>/202</w:t>
      </w:r>
      <w:r w:rsidR="00C10AD9">
        <w:rPr>
          <w:rFonts w:ascii="Times New Roman" w:eastAsia="Times New Roman" w:hAnsi="Times New Roman" w:cs="Times New Roman"/>
          <w:lang w:eastAsia="el-GR"/>
        </w:rPr>
        <w:t>5</w:t>
      </w:r>
      <w:r w:rsidR="00797D64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7C08C5">
        <w:rPr>
          <w:rFonts w:ascii="Times New Roman" w:eastAsia="Times New Roman" w:hAnsi="Times New Roman" w:cs="Times New Roman"/>
          <w:lang w:eastAsia="el-GR"/>
        </w:rPr>
        <w:t>με ηλεκτρονική αποστολή</w:t>
      </w:r>
      <w:r>
        <w:rPr>
          <w:rFonts w:ascii="Times New Roman" w:eastAsia="Times New Roman" w:hAnsi="Times New Roman" w:cs="Times New Roman"/>
          <w:lang w:eastAsia="el-GR"/>
        </w:rPr>
        <w:t>.</w:t>
      </w:r>
    </w:p>
    <w:p w14:paraId="45B3F485" w14:textId="77777777" w:rsidR="00D65561" w:rsidRDefault="00D65561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14:paraId="042B2F3B" w14:textId="4AEF73AC" w:rsidR="00200507" w:rsidRPr="00200507" w:rsidRDefault="00200507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l-GR"/>
        </w:rPr>
      </w:pPr>
      <w:r w:rsidRPr="00200507">
        <w:rPr>
          <w:rFonts w:ascii="Times New Roman" w:eastAsia="Times New Roman" w:hAnsi="Times New Roman" w:cs="Times New Roman"/>
          <w:lang w:eastAsia="el-GR"/>
        </w:rPr>
        <w:lastRenderedPageBreak/>
        <w:t xml:space="preserve">Ως καταληκτική ημερομηνία υποβολής των προσφορών στη Διαδικτυακή πύλη </w:t>
      </w:r>
      <w:hyperlink r:id="rId8" w:history="1">
        <w:r w:rsidR="00E461A6" w:rsidRPr="00D76CC9">
          <w:rPr>
            <w:rStyle w:val="-"/>
            <w:rFonts w:ascii="Times New Roman" w:eastAsia="Times New Roman" w:hAnsi="Times New Roman" w:cs="Times New Roman"/>
            <w:lang w:eastAsia="el-GR"/>
          </w:rPr>
          <w:t>https://portal.eprocurement.gov.gr/</w:t>
        </w:r>
      </w:hyperlink>
      <w:r w:rsidRPr="00200507">
        <w:rPr>
          <w:rFonts w:ascii="Times New Roman" w:eastAsia="Times New Roman" w:hAnsi="Times New Roman" w:cs="Times New Roman"/>
          <w:lang w:eastAsia="el-GR"/>
        </w:rPr>
        <w:t xml:space="preserve"> του συστήματος ΕΣΗΔΗΣ, ορίζεται η η</w:t>
      </w:r>
      <w:r w:rsidRPr="00200507">
        <w:rPr>
          <w:rFonts w:ascii="Times New Roman" w:eastAsia="Times New Roman" w:hAnsi="Times New Roman" w:cs="Times New Roman"/>
          <w:bCs/>
          <w:lang w:eastAsia="el-GR"/>
        </w:rPr>
        <w:t xml:space="preserve">μέρα </w:t>
      </w:r>
      <w:r w:rsidR="00F24BAE">
        <w:rPr>
          <w:rFonts w:ascii="Times New Roman" w:eastAsia="Times New Roman" w:hAnsi="Times New Roman" w:cs="Times New Roman"/>
          <w:b/>
          <w:bCs/>
          <w:lang w:eastAsia="el-GR"/>
        </w:rPr>
        <w:t>Παρασκευή</w:t>
      </w:r>
      <w:r w:rsidR="00E461A6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F24BAE" w:rsidRPr="00F24BAE">
        <w:rPr>
          <w:rFonts w:ascii="Times New Roman" w:eastAsia="Times New Roman" w:hAnsi="Times New Roman" w:cs="Times New Roman"/>
          <w:b/>
          <w:bCs/>
          <w:lang w:eastAsia="el-GR"/>
        </w:rPr>
        <w:t>25/04/2025</w:t>
      </w:r>
      <w:r w:rsidR="00C10AD9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B04905" w:rsidRPr="00B04905">
        <w:rPr>
          <w:rFonts w:ascii="Times New Roman" w:eastAsia="Times New Roman" w:hAnsi="Times New Roman" w:cs="Times New Roman"/>
          <w:b/>
          <w:bCs/>
          <w:lang w:eastAsia="el-GR"/>
        </w:rPr>
        <w:t>και ώρα 15:00</w:t>
      </w:r>
      <w:r w:rsidRPr="00B04905">
        <w:rPr>
          <w:rFonts w:ascii="Times New Roman" w:eastAsia="Times New Roman" w:hAnsi="Times New Roman" w:cs="Times New Roman"/>
          <w:b/>
          <w:bCs/>
          <w:lang w:eastAsia="el-GR"/>
        </w:rPr>
        <w:t>.</w:t>
      </w:r>
    </w:p>
    <w:p w14:paraId="5F7367E1" w14:textId="07BF8FAD" w:rsidR="00855EEF" w:rsidRPr="00961E19" w:rsidRDefault="00200507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200507">
        <w:rPr>
          <w:rFonts w:ascii="Times New Roman" w:eastAsia="Times New Roman" w:hAnsi="Times New Roman" w:cs="Times New Roman"/>
          <w:lang w:eastAsia="el-GR"/>
        </w:rPr>
        <w:t xml:space="preserve">       Οι ενδιαφερόμενοι μπορούν να κατεβάσουν τα έγγραφα του διαγωνισμού και  από την ιστοσελίδα του Δήμου Καβάλας </w:t>
      </w:r>
      <w:hyperlink r:id="rId9" w:history="1">
        <w:r w:rsidRPr="00200507">
          <w:rPr>
            <w:rStyle w:val="-"/>
            <w:rFonts w:ascii="Times New Roman" w:eastAsia="Times New Roman" w:hAnsi="Times New Roman" w:cs="Times New Roman"/>
            <w:lang w:val="en-US" w:eastAsia="el-GR"/>
          </w:rPr>
          <w:t>www</w:t>
        </w:r>
        <w:r w:rsidRPr="00200507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proofErr w:type="spellStart"/>
        <w:r w:rsidRPr="00200507">
          <w:rPr>
            <w:rStyle w:val="-"/>
            <w:rFonts w:ascii="Times New Roman" w:eastAsia="Times New Roman" w:hAnsi="Times New Roman" w:cs="Times New Roman"/>
            <w:lang w:val="en-US" w:eastAsia="el-GR"/>
          </w:rPr>
          <w:t>kavala</w:t>
        </w:r>
        <w:proofErr w:type="spellEnd"/>
        <w:r w:rsidRPr="00200507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200507">
          <w:rPr>
            <w:rStyle w:val="-"/>
            <w:rFonts w:ascii="Times New Roman" w:eastAsia="Times New Roman" w:hAnsi="Times New Roman" w:cs="Times New Roman"/>
            <w:lang w:val="en-US" w:eastAsia="el-GR"/>
          </w:rPr>
          <w:t>gov</w:t>
        </w:r>
        <w:r w:rsidRPr="00200507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200507">
          <w:rPr>
            <w:rStyle w:val="-"/>
            <w:rFonts w:ascii="Times New Roman" w:eastAsia="Times New Roman" w:hAnsi="Times New Roman" w:cs="Times New Roman"/>
            <w:lang w:val="en-US" w:eastAsia="el-GR"/>
          </w:rPr>
          <w:t>gr</w:t>
        </w:r>
      </w:hyperlink>
      <w:r w:rsidRPr="00200507">
        <w:rPr>
          <w:rFonts w:ascii="Times New Roman" w:eastAsia="Times New Roman" w:hAnsi="Times New Roman" w:cs="Times New Roman"/>
          <w:lang w:eastAsia="el-GR"/>
        </w:rPr>
        <w:t>. Για περισσότερες πληροφορίες οι ενδιαφερόμενοι μπορούν να απευθύνονται στο Τμήμα Προμηθειών του Δήμου κατά τις εργάσιμες ημέρες και ώρες (</w:t>
      </w:r>
      <w:proofErr w:type="spellStart"/>
      <w:r w:rsidRPr="00200507">
        <w:rPr>
          <w:rFonts w:ascii="Times New Roman" w:eastAsia="Times New Roman" w:hAnsi="Times New Roman" w:cs="Times New Roman"/>
          <w:lang w:eastAsia="el-GR"/>
        </w:rPr>
        <w:t>τηλ</w:t>
      </w:r>
      <w:proofErr w:type="spellEnd"/>
      <w:r w:rsidRPr="00200507">
        <w:rPr>
          <w:rFonts w:ascii="Times New Roman" w:eastAsia="Times New Roman" w:hAnsi="Times New Roman" w:cs="Times New Roman"/>
          <w:lang w:eastAsia="el-GR"/>
        </w:rPr>
        <w:t>.: 2513-500082)</w:t>
      </w:r>
      <w:r w:rsidR="00855EEF" w:rsidRPr="00961E19">
        <w:rPr>
          <w:rFonts w:ascii="Times New Roman" w:eastAsia="Times New Roman" w:hAnsi="Times New Roman" w:cs="Times New Roman"/>
          <w:lang w:eastAsia="el-GR"/>
        </w:rPr>
        <w:t>.</w:t>
      </w:r>
    </w:p>
    <w:p w14:paraId="61718A48" w14:textId="77777777" w:rsidR="00166973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6E9D1CC2" w14:textId="5883597B" w:rsidR="009C7C60" w:rsidRPr="009C7C60" w:rsidRDefault="00166973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       </w:t>
      </w:r>
      <w:r w:rsidR="009C7C60"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>Ο ΔΗΜΑΡΧΟΣ ΚΑΒΑΛΑΣ</w:t>
      </w:r>
    </w:p>
    <w:p w14:paraId="1C653D55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  <w:t xml:space="preserve">                 </w:t>
      </w:r>
    </w:p>
    <w:p w14:paraId="72EEAD48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497AA754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</w:t>
      </w:r>
    </w:p>
    <w:p w14:paraId="6206CDC3" w14:textId="60A8B098" w:rsidR="00855EEF" w:rsidRPr="00A7540B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  <w:t xml:space="preserve"> </w:t>
      </w:r>
      <w:r w:rsidR="00E461A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ΘΕΟΔΩΡΟΣ ΜΟΥΡΙΑΔΗΣ</w:t>
      </w:r>
    </w:p>
    <w:p w14:paraId="3A10AF0C" w14:textId="43C6FC88" w:rsidR="009C7C60" w:rsidRPr="004A0A76" w:rsidRDefault="00855EEF" w:rsidP="009C7C60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b/>
          <w:lang w:eastAsia="el-GR"/>
        </w:rPr>
      </w:pP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  <w:t xml:space="preserve">  </w:t>
      </w:r>
    </w:p>
    <w:p w14:paraId="05566FEC" w14:textId="4D3218F1" w:rsidR="00855EEF" w:rsidRPr="004A0A76" w:rsidRDefault="00855EEF" w:rsidP="00855EEF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b/>
          <w:lang w:eastAsia="el-GR"/>
        </w:rPr>
      </w:pPr>
    </w:p>
    <w:p w14:paraId="601068EE" w14:textId="77777777" w:rsidR="00855EEF" w:rsidRPr="00B229C9" w:rsidRDefault="00855EEF" w:rsidP="00855EEF">
      <w:r w:rsidRPr="00B229C9">
        <w:t xml:space="preserve"> </w:t>
      </w:r>
    </w:p>
    <w:p w14:paraId="70965524" w14:textId="77777777" w:rsidR="00855EEF" w:rsidRPr="00A7540B" w:rsidRDefault="00855EEF" w:rsidP="00FB5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sectPr w:rsidR="00855EEF" w:rsidRPr="00A7540B" w:rsidSect="00B63E25">
      <w:headerReference w:type="default" r:id="rId10"/>
      <w:pgSz w:w="11906" w:h="16838"/>
      <w:pgMar w:top="709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34B4" w14:textId="77777777" w:rsidR="002A0C61" w:rsidRDefault="002A0C61" w:rsidP="00EB1D69">
      <w:pPr>
        <w:spacing w:after="0" w:line="240" w:lineRule="auto"/>
      </w:pPr>
      <w:r>
        <w:separator/>
      </w:r>
    </w:p>
  </w:endnote>
  <w:endnote w:type="continuationSeparator" w:id="0">
    <w:p w14:paraId="1CE26778" w14:textId="77777777" w:rsidR="002A0C61" w:rsidRDefault="002A0C61" w:rsidP="00EB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9059" w14:textId="77777777" w:rsidR="002A0C61" w:rsidRDefault="002A0C61" w:rsidP="00EB1D69">
      <w:pPr>
        <w:spacing w:after="0" w:line="240" w:lineRule="auto"/>
      </w:pPr>
      <w:r>
        <w:separator/>
      </w:r>
    </w:p>
  </w:footnote>
  <w:footnote w:type="continuationSeparator" w:id="0">
    <w:p w14:paraId="3B681351" w14:textId="77777777" w:rsidR="002A0C61" w:rsidRDefault="002A0C61" w:rsidP="00EB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5F8" w14:textId="573414FF" w:rsidR="00EB1D69" w:rsidRPr="0079015A" w:rsidRDefault="00AC7127" w:rsidP="0079015A">
    <w:pPr>
      <w:pStyle w:val="a4"/>
      <w:tabs>
        <w:tab w:val="clear" w:pos="4153"/>
        <w:tab w:val="clear" w:pos="8306"/>
        <w:tab w:val="left" w:pos="3747"/>
        <w:tab w:val="left" w:pos="5895"/>
        <w:tab w:val="left" w:pos="8052"/>
        <w:tab w:val="left" w:pos="8184"/>
      </w:tabs>
      <w:rPr>
        <w:b/>
        <w:lang w:val="en-US"/>
      </w:rPr>
    </w:pPr>
    <w:r>
      <w:tab/>
    </w:r>
    <w:r w:rsidR="0079015A">
      <w:tab/>
    </w:r>
    <w:r w:rsidR="0079015A">
      <w:rPr>
        <w:lang w:val="en-US"/>
      </w:rPr>
      <w:t xml:space="preserve">                        </w:t>
    </w:r>
  </w:p>
  <w:p w14:paraId="65CB5FE6" w14:textId="64131D48" w:rsidR="00081467" w:rsidRPr="00081467" w:rsidRDefault="00AC7127" w:rsidP="0079015A">
    <w:pPr>
      <w:pStyle w:val="a4"/>
      <w:tabs>
        <w:tab w:val="clear" w:pos="4153"/>
        <w:tab w:val="clear" w:pos="8306"/>
        <w:tab w:val="left" w:pos="5895"/>
      </w:tabs>
      <w:rPr>
        <w:b/>
      </w:rPr>
    </w:pPr>
    <w:r w:rsidRPr="00AC7127">
      <w:rPr>
        <w:b/>
      </w:rPr>
      <w:t xml:space="preserve">                                                                                                                       </w:t>
    </w:r>
    <w:r w:rsidR="00081467">
      <w:rPr>
        <w:b/>
      </w:rPr>
      <w:t xml:space="preserve">  </w:t>
    </w:r>
  </w:p>
  <w:p w14:paraId="334A0D05" w14:textId="77777777" w:rsidR="00EB1D69" w:rsidRDefault="00EB1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BB"/>
    <w:rsid w:val="00005D72"/>
    <w:rsid w:val="000259F7"/>
    <w:rsid w:val="00034901"/>
    <w:rsid w:val="00036CD4"/>
    <w:rsid w:val="0005380C"/>
    <w:rsid w:val="00075833"/>
    <w:rsid w:val="00081467"/>
    <w:rsid w:val="00087349"/>
    <w:rsid w:val="000A01C7"/>
    <w:rsid w:val="000B5BD7"/>
    <w:rsid w:val="000B71A9"/>
    <w:rsid w:val="000D3E3F"/>
    <w:rsid w:val="001101DE"/>
    <w:rsid w:val="00110BAE"/>
    <w:rsid w:val="001269E2"/>
    <w:rsid w:val="00131B4D"/>
    <w:rsid w:val="0013301A"/>
    <w:rsid w:val="00143C56"/>
    <w:rsid w:val="0015345A"/>
    <w:rsid w:val="0016057F"/>
    <w:rsid w:val="00166973"/>
    <w:rsid w:val="0017740A"/>
    <w:rsid w:val="00177CE2"/>
    <w:rsid w:val="001A0ED4"/>
    <w:rsid w:val="001B3001"/>
    <w:rsid w:val="001B6E38"/>
    <w:rsid w:val="001C0941"/>
    <w:rsid w:val="001C289E"/>
    <w:rsid w:val="001C4C22"/>
    <w:rsid w:val="001E0F33"/>
    <w:rsid w:val="001E4BDF"/>
    <w:rsid w:val="00200507"/>
    <w:rsid w:val="0021601E"/>
    <w:rsid w:val="002311AA"/>
    <w:rsid w:val="002458D9"/>
    <w:rsid w:val="00254114"/>
    <w:rsid w:val="00267724"/>
    <w:rsid w:val="002679BB"/>
    <w:rsid w:val="002814A3"/>
    <w:rsid w:val="002844A7"/>
    <w:rsid w:val="00287D3F"/>
    <w:rsid w:val="0029175A"/>
    <w:rsid w:val="002972A3"/>
    <w:rsid w:val="002A0C61"/>
    <w:rsid w:val="002A4034"/>
    <w:rsid w:val="002D0D43"/>
    <w:rsid w:val="002E5D40"/>
    <w:rsid w:val="002F3A57"/>
    <w:rsid w:val="00303961"/>
    <w:rsid w:val="00330511"/>
    <w:rsid w:val="003375B0"/>
    <w:rsid w:val="00340CE7"/>
    <w:rsid w:val="00346F3C"/>
    <w:rsid w:val="003562F8"/>
    <w:rsid w:val="0036663F"/>
    <w:rsid w:val="00374DCD"/>
    <w:rsid w:val="003762AF"/>
    <w:rsid w:val="0039295A"/>
    <w:rsid w:val="003A3282"/>
    <w:rsid w:val="003B09F7"/>
    <w:rsid w:val="003B4662"/>
    <w:rsid w:val="003E6BCE"/>
    <w:rsid w:val="003F6823"/>
    <w:rsid w:val="004032CD"/>
    <w:rsid w:val="00415ACE"/>
    <w:rsid w:val="0041606A"/>
    <w:rsid w:val="00422B4F"/>
    <w:rsid w:val="004428AD"/>
    <w:rsid w:val="004541F5"/>
    <w:rsid w:val="00454FFD"/>
    <w:rsid w:val="00464A3F"/>
    <w:rsid w:val="00471AA9"/>
    <w:rsid w:val="004826AD"/>
    <w:rsid w:val="004A0A76"/>
    <w:rsid w:val="004A4FCA"/>
    <w:rsid w:val="004F7C31"/>
    <w:rsid w:val="004F7D85"/>
    <w:rsid w:val="00511C98"/>
    <w:rsid w:val="00526724"/>
    <w:rsid w:val="00541AF0"/>
    <w:rsid w:val="00550C4B"/>
    <w:rsid w:val="005735E2"/>
    <w:rsid w:val="00573872"/>
    <w:rsid w:val="0058042B"/>
    <w:rsid w:val="005A081B"/>
    <w:rsid w:val="005A6011"/>
    <w:rsid w:val="005C3E3A"/>
    <w:rsid w:val="0061577C"/>
    <w:rsid w:val="006235B5"/>
    <w:rsid w:val="00652BB4"/>
    <w:rsid w:val="0065534E"/>
    <w:rsid w:val="00691DFC"/>
    <w:rsid w:val="006A131D"/>
    <w:rsid w:val="006A75D3"/>
    <w:rsid w:val="006B6FAF"/>
    <w:rsid w:val="006F6CCB"/>
    <w:rsid w:val="00712A66"/>
    <w:rsid w:val="00714D4B"/>
    <w:rsid w:val="007356FB"/>
    <w:rsid w:val="00735826"/>
    <w:rsid w:val="00743036"/>
    <w:rsid w:val="00751407"/>
    <w:rsid w:val="00751468"/>
    <w:rsid w:val="0076352D"/>
    <w:rsid w:val="007733C6"/>
    <w:rsid w:val="0079015A"/>
    <w:rsid w:val="00797D64"/>
    <w:rsid w:val="007B1C7F"/>
    <w:rsid w:val="007C08C5"/>
    <w:rsid w:val="007D3AEA"/>
    <w:rsid w:val="007D3D7D"/>
    <w:rsid w:val="007D4529"/>
    <w:rsid w:val="00801AA8"/>
    <w:rsid w:val="0082196E"/>
    <w:rsid w:val="00850629"/>
    <w:rsid w:val="00855EEF"/>
    <w:rsid w:val="00877FA0"/>
    <w:rsid w:val="008B0BCB"/>
    <w:rsid w:val="008E09CB"/>
    <w:rsid w:val="008E0B31"/>
    <w:rsid w:val="00912AB0"/>
    <w:rsid w:val="00916C92"/>
    <w:rsid w:val="00920E93"/>
    <w:rsid w:val="009474BF"/>
    <w:rsid w:val="00950742"/>
    <w:rsid w:val="0095495F"/>
    <w:rsid w:val="00961E19"/>
    <w:rsid w:val="009638E2"/>
    <w:rsid w:val="0096502A"/>
    <w:rsid w:val="00965E30"/>
    <w:rsid w:val="0097420E"/>
    <w:rsid w:val="00996402"/>
    <w:rsid w:val="009A0D9E"/>
    <w:rsid w:val="009A132D"/>
    <w:rsid w:val="009A661A"/>
    <w:rsid w:val="009C2076"/>
    <w:rsid w:val="009C7C60"/>
    <w:rsid w:val="009D2CC4"/>
    <w:rsid w:val="009D3636"/>
    <w:rsid w:val="009D3A98"/>
    <w:rsid w:val="009E1F42"/>
    <w:rsid w:val="00A00655"/>
    <w:rsid w:val="00A07D06"/>
    <w:rsid w:val="00A3043C"/>
    <w:rsid w:val="00A32955"/>
    <w:rsid w:val="00A44DAA"/>
    <w:rsid w:val="00A47B9A"/>
    <w:rsid w:val="00A7540B"/>
    <w:rsid w:val="00AA0748"/>
    <w:rsid w:val="00AA25B8"/>
    <w:rsid w:val="00AA583B"/>
    <w:rsid w:val="00AC7127"/>
    <w:rsid w:val="00AE7BCA"/>
    <w:rsid w:val="00B01BA2"/>
    <w:rsid w:val="00B02A4B"/>
    <w:rsid w:val="00B04905"/>
    <w:rsid w:val="00B229C9"/>
    <w:rsid w:val="00B63E25"/>
    <w:rsid w:val="00B645A2"/>
    <w:rsid w:val="00BE02E8"/>
    <w:rsid w:val="00BE1944"/>
    <w:rsid w:val="00BE5B6E"/>
    <w:rsid w:val="00C10AD9"/>
    <w:rsid w:val="00C2094E"/>
    <w:rsid w:val="00C42248"/>
    <w:rsid w:val="00C55CB1"/>
    <w:rsid w:val="00C66EAD"/>
    <w:rsid w:val="00C71AD4"/>
    <w:rsid w:val="00C75CD9"/>
    <w:rsid w:val="00C82F83"/>
    <w:rsid w:val="00C840BF"/>
    <w:rsid w:val="00C90730"/>
    <w:rsid w:val="00CA6BB5"/>
    <w:rsid w:val="00CE5E6A"/>
    <w:rsid w:val="00CF5748"/>
    <w:rsid w:val="00D06372"/>
    <w:rsid w:val="00D2324A"/>
    <w:rsid w:val="00D23B19"/>
    <w:rsid w:val="00D23B77"/>
    <w:rsid w:val="00D3584E"/>
    <w:rsid w:val="00D416F5"/>
    <w:rsid w:val="00D65561"/>
    <w:rsid w:val="00D76CC9"/>
    <w:rsid w:val="00D930E6"/>
    <w:rsid w:val="00D93E01"/>
    <w:rsid w:val="00DA246B"/>
    <w:rsid w:val="00DB656B"/>
    <w:rsid w:val="00DC511B"/>
    <w:rsid w:val="00DC5354"/>
    <w:rsid w:val="00E06418"/>
    <w:rsid w:val="00E27459"/>
    <w:rsid w:val="00E3308B"/>
    <w:rsid w:val="00E37D1B"/>
    <w:rsid w:val="00E461A6"/>
    <w:rsid w:val="00E52A61"/>
    <w:rsid w:val="00E734F3"/>
    <w:rsid w:val="00E91959"/>
    <w:rsid w:val="00EB1019"/>
    <w:rsid w:val="00EB1D69"/>
    <w:rsid w:val="00EB3384"/>
    <w:rsid w:val="00EC0C02"/>
    <w:rsid w:val="00EC4F7D"/>
    <w:rsid w:val="00EC67AE"/>
    <w:rsid w:val="00EE3F1A"/>
    <w:rsid w:val="00EF2655"/>
    <w:rsid w:val="00EF3638"/>
    <w:rsid w:val="00EF4BE7"/>
    <w:rsid w:val="00F005A3"/>
    <w:rsid w:val="00F019DF"/>
    <w:rsid w:val="00F05763"/>
    <w:rsid w:val="00F12305"/>
    <w:rsid w:val="00F136FE"/>
    <w:rsid w:val="00F24BAE"/>
    <w:rsid w:val="00F26CCD"/>
    <w:rsid w:val="00F3333C"/>
    <w:rsid w:val="00F55827"/>
    <w:rsid w:val="00F60C4E"/>
    <w:rsid w:val="00F76A1B"/>
    <w:rsid w:val="00F871E8"/>
    <w:rsid w:val="00F91435"/>
    <w:rsid w:val="00FB4F78"/>
    <w:rsid w:val="00FB5648"/>
    <w:rsid w:val="00FC6482"/>
    <w:rsid w:val="00FD5110"/>
    <w:rsid w:val="00FE1A14"/>
    <w:rsid w:val="00FE4F39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2659"/>
  <w15:chartTrackingRefBased/>
  <w15:docId w15:val="{61881C41-64F0-4A7B-AC06-18FDC607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9"/>
    <w:unhideWhenUsed/>
    <w:qFormat/>
    <w:rsid w:val="00F91435"/>
    <w:pPr>
      <w:keepNext/>
      <w:widowControl w:val="0"/>
      <w:snapToGrid w:val="0"/>
      <w:spacing w:after="0" w:line="240" w:lineRule="auto"/>
      <w:jc w:val="both"/>
      <w:outlineLvl w:val="1"/>
    </w:pPr>
    <w:rPr>
      <w:rFonts w:ascii="Tahoma" w:eastAsia="Arial Unicode MS" w:hAnsi="Tahoma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F91435"/>
    <w:rPr>
      <w:rFonts w:ascii="Tahoma" w:eastAsia="Arial Unicode MS" w:hAnsi="Tahoma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346F3C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4F7D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B1D69"/>
  </w:style>
  <w:style w:type="paragraph" w:styleId="a5">
    <w:name w:val="footer"/>
    <w:basedOn w:val="a"/>
    <w:link w:val="Char1"/>
    <w:uiPriority w:val="99"/>
    <w:unhideWhenUsed/>
    <w:rsid w:val="00EB1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B1D69"/>
  </w:style>
  <w:style w:type="character" w:styleId="a6">
    <w:name w:val="Unresolved Mention"/>
    <w:basedOn w:val="a0"/>
    <w:uiPriority w:val="99"/>
    <w:semiHidden/>
    <w:unhideWhenUsed/>
    <w:rsid w:val="00D7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procurement.gov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vala.gov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vala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Anastasios Zaxaropoulos</cp:lastModifiedBy>
  <cp:revision>165</cp:revision>
  <cp:lastPrinted>2021-11-12T09:02:00Z</cp:lastPrinted>
  <dcterms:created xsi:type="dcterms:W3CDTF">2018-03-16T10:54:00Z</dcterms:created>
  <dcterms:modified xsi:type="dcterms:W3CDTF">2025-03-17T10:29:00Z</dcterms:modified>
</cp:coreProperties>
</file>