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7C1D" w14:textId="77777777" w:rsidR="00510B41" w:rsidRPr="00D45E47" w:rsidRDefault="002A1798" w:rsidP="00EE2E39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D76112C" wp14:editId="257D91CA">
            <wp:extent cx="621851" cy="437322"/>
            <wp:effectExtent l="19050" t="0" r="6799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29" cy="4389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52EB7" w14:textId="68FC6CCB" w:rsidR="00510B41" w:rsidRPr="009F5E6B" w:rsidRDefault="00D42E80" w:rsidP="00EE2E3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ΕΛΛΗΝΙΚΗ ΔΗΜΟΚΡΑΤΙΑ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10B41" w:rsidRPr="009F5E6B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2D4F01">
        <w:rPr>
          <w:rFonts w:asciiTheme="minorHAnsi" w:hAnsiTheme="minorHAnsi" w:cstheme="minorHAnsi"/>
          <w:sz w:val="22"/>
          <w:szCs w:val="22"/>
        </w:rPr>
        <w:t>24.08.</w:t>
      </w:r>
      <w:r w:rsidR="009F5E6B" w:rsidRPr="009F5E6B">
        <w:rPr>
          <w:rFonts w:asciiTheme="minorHAnsi" w:hAnsiTheme="minorHAnsi" w:cstheme="minorHAnsi"/>
          <w:sz w:val="22"/>
          <w:szCs w:val="22"/>
        </w:rPr>
        <w:t>2022</w:t>
      </w:r>
    </w:p>
    <w:p w14:paraId="34FDF594" w14:textId="5CB49A1F" w:rsidR="00510B41" w:rsidRPr="009F5E6B" w:rsidRDefault="00510B41" w:rsidP="00EE2E39">
      <w:pPr>
        <w:rPr>
          <w:rFonts w:asciiTheme="minorHAnsi" w:hAnsiTheme="minorHAnsi" w:cstheme="minorHAnsi"/>
          <w:sz w:val="22"/>
          <w:szCs w:val="22"/>
        </w:rPr>
      </w:pPr>
      <w:r w:rsidRPr="009F5E6B">
        <w:rPr>
          <w:rFonts w:asciiTheme="minorHAnsi" w:hAnsiTheme="minorHAnsi" w:cstheme="minorHAnsi"/>
          <w:sz w:val="22"/>
          <w:szCs w:val="22"/>
        </w:rPr>
        <w:t xml:space="preserve">ΝΟΜΟΣ ΚΑΒΑΛΑΣ </w:t>
      </w:r>
      <w:r w:rsidRPr="009F5E6B">
        <w:rPr>
          <w:rFonts w:asciiTheme="minorHAnsi" w:hAnsiTheme="minorHAnsi" w:cstheme="minorHAnsi"/>
          <w:sz w:val="22"/>
          <w:szCs w:val="22"/>
        </w:rPr>
        <w:tab/>
      </w:r>
      <w:r w:rsidRPr="009F5E6B">
        <w:rPr>
          <w:rFonts w:asciiTheme="minorHAnsi" w:hAnsiTheme="minorHAnsi" w:cstheme="minorHAnsi"/>
          <w:sz w:val="22"/>
          <w:szCs w:val="22"/>
        </w:rPr>
        <w:tab/>
      </w:r>
      <w:r w:rsidRPr="009F5E6B">
        <w:rPr>
          <w:rFonts w:asciiTheme="minorHAnsi" w:hAnsiTheme="minorHAnsi" w:cstheme="minorHAnsi"/>
          <w:sz w:val="22"/>
          <w:szCs w:val="22"/>
        </w:rPr>
        <w:tab/>
      </w:r>
      <w:r w:rsidRPr="009F5E6B">
        <w:rPr>
          <w:rFonts w:asciiTheme="minorHAnsi" w:hAnsiTheme="minorHAnsi" w:cstheme="minorHAnsi"/>
          <w:sz w:val="22"/>
          <w:szCs w:val="22"/>
        </w:rPr>
        <w:tab/>
      </w:r>
      <w:r w:rsidRPr="009F5E6B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9F5E6B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9F5E6B">
        <w:rPr>
          <w:rFonts w:asciiTheme="minorHAnsi" w:hAnsiTheme="minorHAnsi" w:cstheme="minorHAnsi"/>
          <w:sz w:val="22"/>
          <w:szCs w:val="22"/>
        </w:rPr>
        <w:t xml:space="preserve">.: </w:t>
      </w:r>
      <w:r w:rsidR="00736168">
        <w:rPr>
          <w:rFonts w:asciiTheme="minorHAnsi" w:hAnsiTheme="minorHAnsi" w:cstheme="minorHAnsi"/>
          <w:sz w:val="22"/>
          <w:szCs w:val="22"/>
        </w:rPr>
        <w:t>15081</w:t>
      </w:r>
    </w:p>
    <w:p w14:paraId="0DC2F31B" w14:textId="77777777" w:rsidR="00510B41" w:rsidRPr="00D45E47" w:rsidRDefault="00510B41" w:rsidP="00EE2E39">
      <w:pPr>
        <w:pStyle w:val="3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r w:rsidRPr="00D45E47">
        <w:rPr>
          <w:rFonts w:asciiTheme="minorHAnsi" w:hAnsiTheme="minorHAnsi" w:cstheme="minorHAnsi"/>
          <w:b w:val="0"/>
          <w:bCs w:val="0"/>
          <w:sz w:val="22"/>
          <w:szCs w:val="22"/>
        </w:rPr>
        <w:t>ΔΗΜΟΣ ΠΑΓΓΑΙΟΥ</w:t>
      </w:r>
    </w:p>
    <w:p w14:paraId="0AF4F91A" w14:textId="35DB20F7" w:rsidR="00510B41" w:rsidRPr="0095082B" w:rsidRDefault="00510B41" w:rsidP="00EE2E39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082B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95082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082B">
        <w:rPr>
          <w:rFonts w:asciiTheme="minorHAnsi" w:hAnsiTheme="minorHAnsi" w:cstheme="minorHAnsi"/>
          <w:sz w:val="22"/>
          <w:szCs w:val="22"/>
        </w:rPr>
        <w:t>μελ</w:t>
      </w:r>
      <w:proofErr w:type="spellEnd"/>
      <w:r w:rsidRPr="00A84D22">
        <w:rPr>
          <w:rFonts w:asciiTheme="minorHAnsi" w:hAnsiTheme="minorHAnsi" w:cstheme="minorHAnsi"/>
          <w:sz w:val="22"/>
          <w:szCs w:val="22"/>
        </w:rPr>
        <w:t xml:space="preserve">. </w:t>
      </w:r>
      <w:r w:rsidR="00C77915">
        <w:rPr>
          <w:rFonts w:asciiTheme="minorHAnsi" w:hAnsiTheme="minorHAnsi" w:cstheme="minorHAnsi"/>
          <w:sz w:val="22"/>
          <w:szCs w:val="22"/>
        </w:rPr>
        <w:t>1047/2022</w:t>
      </w:r>
    </w:p>
    <w:p w14:paraId="730506F3" w14:textId="25EFC40E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22E89470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4F933F6A" w14:textId="7A410A26" w:rsidR="000C2C99" w:rsidRPr="00B63A40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color w:val="FF0000"/>
        </w:rPr>
      </w:pPr>
      <w:r w:rsidRPr="00B63A40">
        <w:rPr>
          <w:rFonts w:asciiTheme="minorHAnsi" w:hAnsiTheme="minorHAnsi" w:cstheme="minorHAnsi"/>
        </w:rPr>
        <w:t>έχοντας υπόψη τις ισχύουσες διατάξεις και πράξεις όπως αυτές αναγράφονται στο προοίμιο της διακήρυξης προκηρύσσει ανοικτό διαγωνισμό με κριτήριο τη</w:t>
      </w:r>
      <w:r w:rsidR="0074697C" w:rsidRPr="00B63A40">
        <w:rPr>
          <w:rFonts w:asciiTheme="minorHAnsi" w:hAnsiTheme="minorHAnsi" w:cstheme="minorHAnsi"/>
        </w:rPr>
        <w:t>ν</w:t>
      </w:r>
      <w:r w:rsidRPr="00B63A40">
        <w:rPr>
          <w:rFonts w:asciiTheme="minorHAnsi" w:hAnsiTheme="minorHAnsi" w:cstheme="minorHAnsi"/>
        </w:rPr>
        <w:t xml:space="preserve"> πλέον συμφέρουσα από οικονομική άποψη προσφορά, αποκλειστικά βάσει </w:t>
      </w:r>
      <w:r w:rsidRPr="00B63A40">
        <w:rPr>
          <w:rFonts w:asciiTheme="minorHAnsi" w:hAnsiTheme="minorHAnsi" w:cstheme="minorHAnsi"/>
          <w:bCs/>
        </w:rPr>
        <w:t>της προσφερόμενης τιμής</w:t>
      </w:r>
      <w:r w:rsidRPr="00B63A40">
        <w:rPr>
          <w:rFonts w:asciiTheme="minorHAnsi" w:hAnsiTheme="minorHAnsi" w:cstheme="minorHAnsi"/>
          <w:bCs/>
          <w:snapToGrid w:val="0"/>
          <w:color w:val="FF0000"/>
        </w:rPr>
        <w:t>.</w:t>
      </w:r>
    </w:p>
    <w:p w14:paraId="652CF113" w14:textId="4EA8AE88" w:rsidR="00FD0EDF" w:rsidRPr="00B63A40" w:rsidRDefault="00FD0EDF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>Η παρούσα σύμβαση δεν υποδιαιρείται σε τμήματα και αφορά την «</w:t>
      </w:r>
      <w:r w:rsidR="00A84D22" w:rsidRPr="00B63A40">
        <w:rPr>
          <w:rFonts w:asciiTheme="minorHAnsi" w:hAnsiTheme="minorHAnsi" w:cstheme="minorHAnsi"/>
          <w:bCs/>
        </w:rPr>
        <w:t>ΠΡΟΜΗΘΕΙΑ ΥΛΙΚΩΝ ΟΔΟΣΤΡΩΣΙΑΣ</w:t>
      </w:r>
      <w:r w:rsidR="008D18E0" w:rsidRPr="00B63A40">
        <w:rPr>
          <w:rFonts w:asciiTheme="minorHAnsi" w:hAnsiTheme="minorHAnsi" w:cstheme="minorHAnsi"/>
        </w:rPr>
        <w:t>»</w:t>
      </w:r>
      <w:r w:rsidRPr="00B63A40">
        <w:rPr>
          <w:rFonts w:asciiTheme="minorHAnsi" w:hAnsiTheme="minorHAnsi" w:cstheme="minorHAnsi"/>
        </w:rPr>
        <w:t xml:space="preserve">, με Κωδικό Κοινού Λεξιλογίου Δημοσίων Συμβάσεων (CPV) : </w:t>
      </w:r>
      <w:r w:rsidR="00A84D22" w:rsidRPr="00B63A40">
        <w:rPr>
          <w:rFonts w:asciiTheme="minorHAnsi" w:hAnsiTheme="minorHAnsi" w:cstheme="minorHAnsi"/>
        </w:rPr>
        <w:t>14212000-0.</w:t>
      </w:r>
    </w:p>
    <w:p w14:paraId="08294FEE" w14:textId="527A764A" w:rsidR="00A84C22" w:rsidRPr="00B63A40" w:rsidRDefault="00A84C22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Ο συνολικός προϋπολογισμός ανέρχεται στο ποσό των </w:t>
      </w:r>
      <w:r w:rsidR="00C77915">
        <w:rPr>
          <w:rFonts w:asciiTheme="minorHAnsi" w:hAnsiTheme="minorHAnsi" w:cstheme="minorHAnsi"/>
        </w:rPr>
        <w:t>199</w:t>
      </w:r>
      <w:r w:rsidR="00A84D22" w:rsidRPr="00B63A40">
        <w:rPr>
          <w:rFonts w:asciiTheme="minorHAnsi" w:hAnsiTheme="minorHAnsi" w:cstheme="minorHAnsi"/>
        </w:rPr>
        <w:t>.</w:t>
      </w:r>
      <w:r w:rsidR="00C77915">
        <w:rPr>
          <w:rFonts w:asciiTheme="minorHAnsi" w:hAnsiTheme="minorHAnsi" w:cstheme="minorHAnsi"/>
        </w:rPr>
        <w:t>937</w:t>
      </w:r>
      <w:r w:rsidR="00A84D22" w:rsidRPr="00B63A40">
        <w:rPr>
          <w:rFonts w:asciiTheme="minorHAnsi" w:hAnsiTheme="minorHAnsi" w:cstheme="minorHAnsi"/>
        </w:rPr>
        <w:t>,</w:t>
      </w:r>
      <w:r w:rsidR="00C77915">
        <w:rPr>
          <w:rFonts w:asciiTheme="minorHAnsi" w:hAnsiTheme="minorHAnsi" w:cstheme="minorHAnsi"/>
        </w:rPr>
        <w:t>6</w:t>
      </w:r>
      <w:r w:rsidR="00A84D22" w:rsidRPr="00B63A40">
        <w:rPr>
          <w:rFonts w:asciiTheme="minorHAnsi" w:hAnsiTheme="minorHAnsi" w:cstheme="minorHAnsi"/>
        </w:rPr>
        <w:t>0</w:t>
      </w:r>
      <w:r w:rsidRPr="00B63A40">
        <w:rPr>
          <w:rFonts w:asciiTheme="minorHAnsi" w:hAnsiTheme="minorHAnsi" w:cstheme="minorHAnsi"/>
        </w:rPr>
        <w:t xml:space="preserve"> €</w:t>
      </w:r>
      <w:r w:rsidR="00A84D22" w:rsidRPr="00B63A40">
        <w:rPr>
          <w:rFonts w:asciiTheme="minorHAnsi" w:hAnsiTheme="minorHAnsi" w:cstheme="minorHAnsi"/>
        </w:rPr>
        <w:t xml:space="preserve"> (συμπεριλαμβανομένου του ΦΠΑ)</w:t>
      </w:r>
      <w:r w:rsidRPr="00B63A40">
        <w:rPr>
          <w:rFonts w:asciiTheme="minorHAnsi" w:hAnsiTheme="minorHAnsi" w:cstheme="minorHAnsi"/>
        </w:rPr>
        <w:t>, ενώ δεν προβλέπεται δικαίωμα προαίρεσης (</w:t>
      </w:r>
      <w:proofErr w:type="spellStart"/>
      <w:r w:rsidRPr="00B63A40">
        <w:rPr>
          <w:rFonts w:asciiTheme="minorHAnsi" w:hAnsiTheme="minorHAnsi" w:cstheme="minorHAnsi"/>
        </w:rPr>
        <w:t>option</w:t>
      </w:r>
      <w:proofErr w:type="spellEnd"/>
      <w:r w:rsidRPr="00B63A40">
        <w:rPr>
          <w:rFonts w:asciiTheme="minorHAnsi" w:hAnsiTheme="minorHAnsi" w:cstheme="minorHAnsi"/>
        </w:rPr>
        <w:t>)</w:t>
      </w:r>
      <w:r w:rsidR="005B7F5D" w:rsidRPr="00B63A40">
        <w:rPr>
          <w:rFonts w:asciiTheme="minorHAnsi" w:hAnsiTheme="minorHAnsi" w:cstheme="minorHAnsi"/>
        </w:rPr>
        <w:t>,</w:t>
      </w:r>
      <w:r w:rsidR="00A84D22" w:rsidRPr="00B63A40">
        <w:rPr>
          <w:rFonts w:asciiTheme="minorHAnsi" w:hAnsiTheme="minorHAnsi" w:cstheme="minorHAnsi"/>
        </w:rPr>
        <w:t xml:space="preserve"> με </w:t>
      </w:r>
      <w:r w:rsidR="005B7F5D" w:rsidRPr="00B63A40">
        <w:rPr>
          <w:rFonts w:asciiTheme="minorHAnsi" w:hAnsiTheme="minorHAnsi" w:cstheme="minorHAnsi"/>
        </w:rPr>
        <w:t>χρηματοδότηση</w:t>
      </w:r>
      <w:r w:rsidR="00A84D22" w:rsidRPr="00B63A40">
        <w:rPr>
          <w:rFonts w:asciiTheme="minorHAnsi" w:hAnsiTheme="minorHAnsi" w:cstheme="minorHAnsi"/>
        </w:rPr>
        <w:t xml:space="preserve"> </w:t>
      </w:r>
      <w:r w:rsidR="00C77915">
        <w:rPr>
          <w:rFonts w:asciiTheme="minorHAnsi" w:hAnsiTheme="minorHAnsi" w:cstheme="minorHAnsi"/>
        </w:rPr>
        <w:t>του Υπ. Εσωτερικών</w:t>
      </w:r>
      <w:r w:rsidR="005B7F5D" w:rsidRPr="00B63A40">
        <w:rPr>
          <w:rFonts w:asciiTheme="minorHAnsi" w:hAnsiTheme="minorHAnsi" w:cstheme="minorHAnsi"/>
        </w:rPr>
        <w:t>.</w:t>
      </w:r>
    </w:p>
    <w:p w14:paraId="33EC11C3" w14:textId="5E247A3C" w:rsidR="00CF30FA" w:rsidRPr="00B63A40" w:rsidRDefault="00CF30FA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Επισημαίνεται ότι, η αρμόδια επιτροπή του διαγωνισμού, με αιτιολογημένη εισήγησή της, μπορεί να προτείνει την κατακύρωση της σύμβασης </w:t>
      </w:r>
      <w:r w:rsidR="00A84D22" w:rsidRPr="00B63A40">
        <w:rPr>
          <w:rFonts w:asciiTheme="minorHAnsi" w:hAnsiTheme="minorHAnsi" w:cstheme="minorHAnsi"/>
        </w:rPr>
        <w:t xml:space="preserve">για ολόκληρη ή μεγαλύτερη ή μικρότερη ποσότητα αγαθών, από αυτήν που καθορίζεται στα έγγραφα της σύμβασης και συγκεκριμένα για το ογδόντα τοις εκατό (80%) μέχρι και το </w:t>
      </w:r>
      <w:proofErr w:type="spellStart"/>
      <w:r w:rsidR="00A84D22" w:rsidRPr="00B63A40">
        <w:rPr>
          <w:rFonts w:asciiTheme="minorHAnsi" w:hAnsiTheme="minorHAnsi" w:cstheme="minorHAnsi"/>
        </w:rPr>
        <w:t>εκατόν</w:t>
      </w:r>
      <w:proofErr w:type="spellEnd"/>
      <w:r w:rsidR="00A84D22" w:rsidRPr="00B63A40">
        <w:rPr>
          <w:rFonts w:asciiTheme="minorHAnsi" w:hAnsiTheme="minorHAnsi" w:cstheme="minorHAnsi"/>
        </w:rPr>
        <w:t xml:space="preserve"> είκοσι τοις εκατό (120%) της ποσότητας αγαθών που αναφέρεται στα έγγραφα της σύμβασης.</w:t>
      </w:r>
    </w:p>
    <w:p w14:paraId="02723771" w14:textId="363E97CC" w:rsidR="00A84C22" w:rsidRPr="00B63A40" w:rsidRDefault="00A84C22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>Η καταληκτική ημερομηνία παραλαβής των προσφορών είναι η</w:t>
      </w:r>
      <w:r w:rsidR="00A84D22" w:rsidRPr="00B63A40">
        <w:rPr>
          <w:rFonts w:asciiTheme="minorHAnsi" w:hAnsiTheme="minorHAnsi" w:cstheme="minorHAnsi"/>
        </w:rPr>
        <w:t xml:space="preserve"> 1</w:t>
      </w:r>
      <w:r w:rsidR="00C77915">
        <w:rPr>
          <w:rFonts w:asciiTheme="minorHAnsi" w:hAnsiTheme="minorHAnsi" w:cstheme="minorHAnsi"/>
        </w:rPr>
        <w:t>9</w:t>
      </w:r>
      <w:r w:rsidR="00A84D22" w:rsidRPr="00B63A40">
        <w:rPr>
          <w:rFonts w:asciiTheme="minorHAnsi" w:hAnsiTheme="minorHAnsi" w:cstheme="minorHAnsi"/>
        </w:rPr>
        <w:t>.0</w:t>
      </w:r>
      <w:r w:rsidR="00C77915">
        <w:rPr>
          <w:rFonts w:asciiTheme="minorHAnsi" w:hAnsiTheme="minorHAnsi" w:cstheme="minorHAnsi"/>
        </w:rPr>
        <w:t>9</w:t>
      </w:r>
      <w:r w:rsidR="00A84D22" w:rsidRPr="00B63A40">
        <w:rPr>
          <w:rFonts w:asciiTheme="minorHAnsi" w:hAnsiTheme="minorHAnsi" w:cstheme="minorHAnsi"/>
        </w:rPr>
        <w:t xml:space="preserve">.2022 </w:t>
      </w:r>
      <w:r w:rsidRPr="00B63A40">
        <w:rPr>
          <w:rFonts w:asciiTheme="minorHAnsi" w:hAnsiTheme="minorHAnsi" w:cstheme="minorHAnsi"/>
        </w:rPr>
        <w:t xml:space="preserve">και ώρα </w:t>
      </w:r>
      <w:r w:rsidR="00CC0BF9" w:rsidRPr="00B63A40">
        <w:rPr>
          <w:rFonts w:asciiTheme="minorHAnsi" w:hAnsiTheme="minorHAnsi" w:cstheme="minorHAnsi"/>
        </w:rPr>
        <w:t>15</w:t>
      </w:r>
      <w:r w:rsidR="00314B0A" w:rsidRPr="00B63A40">
        <w:rPr>
          <w:rFonts w:asciiTheme="minorHAnsi" w:hAnsiTheme="minorHAnsi" w:cstheme="minorHAnsi"/>
        </w:rPr>
        <w:t>:</w:t>
      </w:r>
      <w:r w:rsidR="00CC0BF9" w:rsidRPr="00B63A40">
        <w:rPr>
          <w:rFonts w:asciiTheme="minorHAnsi" w:hAnsiTheme="minorHAnsi" w:cstheme="minorHAnsi"/>
        </w:rPr>
        <w:t>00</w:t>
      </w:r>
      <w:r w:rsidR="00314B0A" w:rsidRPr="00B63A40">
        <w:rPr>
          <w:rFonts w:asciiTheme="minorHAnsi" w:hAnsiTheme="minorHAnsi" w:cstheme="minorHAnsi"/>
        </w:rPr>
        <w:t>:</w:t>
      </w:r>
      <w:r w:rsidR="00CC0BF9" w:rsidRPr="00B63A40">
        <w:rPr>
          <w:rFonts w:asciiTheme="minorHAnsi" w:hAnsiTheme="minorHAnsi" w:cstheme="minorHAnsi"/>
        </w:rPr>
        <w:t>00</w:t>
      </w:r>
    </w:p>
    <w:p w14:paraId="72C5961B" w14:textId="0802C42A" w:rsidR="00A84C22" w:rsidRPr="00B63A40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</w:rPr>
      </w:pPr>
      <w:r w:rsidRPr="00B63A40">
        <w:rPr>
          <w:rFonts w:asciiTheme="minorHAnsi" w:hAnsiTheme="minorHAnsi" w:cstheme="minorHAnsi"/>
        </w:rPr>
        <w:t>Η διαδικασία</w:t>
      </w:r>
      <w:r w:rsidR="00EE2E39" w:rsidRPr="00B63A40">
        <w:rPr>
          <w:rFonts w:asciiTheme="minorHAnsi" w:hAnsiTheme="minorHAnsi" w:cstheme="minorHAnsi"/>
        </w:rPr>
        <w:t xml:space="preserve"> </w:t>
      </w:r>
      <w:r w:rsidRPr="00B63A40">
        <w:rPr>
          <w:rFonts w:asciiTheme="minorHAnsi" w:hAnsiTheme="minorHAnsi" w:cstheme="minorHAnsi"/>
        </w:rPr>
        <w:t xml:space="preserve">θα διενεργηθεί με χρήση της πλατφόρμας του Εθνικού Συστήματος Ηλεκτρονικών Δημοσίων Συμβάσεων (Ε.Σ.Η.Δ.Η.Σ.), μέσω της Διαδικτυακής πύλης </w:t>
      </w:r>
      <w:hyperlink r:id="rId9" w:history="1">
        <w:r w:rsidRPr="00B63A40">
          <w:rPr>
            <w:rStyle w:val="-"/>
            <w:rFonts w:asciiTheme="minorHAnsi" w:hAnsiTheme="minorHAnsi" w:cstheme="minorHAnsi"/>
          </w:rPr>
          <w:t>www.promitheus.gov.gr</w:t>
        </w:r>
      </w:hyperlink>
      <w:r w:rsidRPr="00B63A40">
        <w:rPr>
          <w:rFonts w:asciiTheme="minorHAnsi" w:hAnsiTheme="minorHAnsi" w:cstheme="minorHAnsi"/>
        </w:rPr>
        <w:t xml:space="preserve"> του ως άνω συστήματος, την </w:t>
      </w:r>
      <w:r w:rsidR="00C77915">
        <w:rPr>
          <w:rFonts w:asciiTheme="minorHAnsi" w:hAnsiTheme="minorHAnsi" w:cstheme="minorHAnsi"/>
        </w:rPr>
        <w:t>23</w:t>
      </w:r>
      <w:r w:rsidR="00B63A40" w:rsidRPr="00B63A40">
        <w:rPr>
          <w:rFonts w:asciiTheme="minorHAnsi" w:hAnsiTheme="minorHAnsi" w:cstheme="minorHAnsi"/>
        </w:rPr>
        <w:t>.0</w:t>
      </w:r>
      <w:r w:rsidR="00C77915">
        <w:rPr>
          <w:rFonts w:asciiTheme="minorHAnsi" w:hAnsiTheme="minorHAnsi" w:cstheme="minorHAnsi"/>
        </w:rPr>
        <w:t>9</w:t>
      </w:r>
      <w:r w:rsidR="00B63A40" w:rsidRPr="00B63A40">
        <w:rPr>
          <w:rFonts w:asciiTheme="minorHAnsi" w:hAnsiTheme="minorHAnsi" w:cstheme="minorHAnsi"/>
        </w:rPr>
        <w:t>.2022</w:t>
      </w:r>
      <w:r w:rsidRPr="00B63A40">
        <w:rPr>
          <w:rFonts w:asciiTheme="minorHAnsi" w:hAnsiTheme="minorHAnsi" w:cstheme="minorHAnsi"/>
        </w:rPr>
        <w:t xml:space="preserve">, ημέρα </w:t>
      </w:r>
      <w:r w:rsidR="00B63A40" w:rsidRPr="00B63A40">
        <w:rPr>
          <w:rFonts w:asciiTheme="minorHAnsi" w:hAnsiTheme="minorHAnsi" w:cstheme="minorHAnsi"/>
        </w:rPr>
        <w:t>Π</w:t>
      </w:r>
      <w:r w:rsidR="00C77915">
        <w:rPr>
          <w:rFonts w:asciiTheme="minorHAnsi" w:hAnsiTheme="minorHAnsi" w:cstheme="minorHAnsi"/>
        </w:rPr>
        <w:t>αρασκευή</w:t>
      </w:r>
      <w:r w:rsidRPr="00B63A40">
        <w:rPr>
          <w:rFonts w:asciiTheme="minorHAnsi" w:hAnsiTheme="minorHAnsi" w:cstheme="minorHAnsi"/>
        </w:rPr>
        <w:t xml:space="preserve"> και ώρα </w:t>
      </w:r>
      <w:r w:rsidR="00660947" w:rsidRPr="00B63A40">
        <w:rPr>
          <w:rFonts w:asciiTheme="minorHAnsi" w:hAnsiTheme="minorHAnsi" w:cstheme="minorHAnsi"/>
        </w:rPr>
        <w:t>10:30</w:t>
      </w:r>
      <w:r w:rsidR="004D6EAF" w:rsidRPr="00B63A40">
        <w:rPr>
          <w:rFonts w:asciiTheme="minorHAnsi" w:hAnsiTheme="minorHAnsi" w:cstheme="minorHAnsi"/>
        </w:rPr>
        <w:t xml:space="preserve">. </w:t>
      </w:r>
    </w:p>
    <w:p w14:paraId="211C8286" w14:textId="4A80927C" w:rsidR="0004743D" w:rsidRPr="00B63A40" w:rsidRDefault="0004743D" w:rsidP="0028143D">
      <w:pPr>
        <w:pStyle w:val="normalwithoutspacing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63A40">
        <w:rPr>
          <w:rFonts w:asciiTheme="minorHAnsi" w:hAnsiTheme="minorHAnsi" w:cstheme="minorHAnsi"/>
          <w:sz w:val="20"/>
          <w:szCs w:val="20"/>
        </w:rPr>
        <w:t xml:space="preserve">Η </w:t>
      </w:r>
      <w:r w:rsidRPr="00B63A40">
        <w:rPr>
          <w:rFonts w:asciiTheme="minorHAnsi" w:hAnsiTheme="minorHAnsi" w:cstheme="minorHAnsi"/>
          <w:bCs/>
          <w:sz w:val="20"/>
          <w:szCs w:val="20"/>
        </w:rPr>
        <w:t xml:space="preserve">Αναθέτουσα Αρχή είναι ο Δήμος </w:t>
      </w:r>
      <w:proofErr w:type="spellStart"/>
      <w:r w:rsidRPr="00B63A40">
        <w:rPr>
          <w:rFonts w:asciiTheme="minorHAnsi" w:hAnsiTheme="minorHAnsi" w:cstheme="minorHAnsi"/>
          <w:bCs/>
          <w:sz w:val="20"/>
          <w:szCs w:val="20"/>
        </w:rPr>
        <w:t>Παγγαίου</w:t>
      </w:r>
      <w:proofErr w:type="spellEnd"/>
      <w:r w:rsidRPr="00B63A40">
        <w:rPr>
          <w:rFonts w:asciiTheme="minorHAnsi" w:hAnsiTheme="minorHAnsi" w:cstheme="minorHAnsi"/>
          <w:bCs/>
          <w:sz w:val="20"/>
          <w:szCs w:val="20"/>
        </w:rPr>
        <w:t xml:space="preserve"> με διεύθυνση </w:t>
      </w:r>
      <w:r w:rsidRPr="00B63A40">
        <w:rPr>
          <w:rFonts w:asciiTheme="minorHAnsi" w:hAnsiTheme="minorHAnsi" w:cstheme="minorHAnsi"/>
          <w:sz w:val="20"/>
          <w:szCs w:val="20"/>
        </w:rPr>
        <w:t>Φρ. Παπαχρηστίδη 137</w:t>
      </w:r>
      <w:r w:rsidRPr="00B63A40">
        <w:rPr>
          <w:rFonts w:asciiTheme="minorHAnsi" w:hAnsiTheme="minorHAnsi" w:cstheme="minorHAnsi"/>
          <w:sz w:val="20"/>
          <w:szCs w:val="20"/>
          <w:vertAlign w:val="superscript"/>
        </w:rPr>
        <w:t>Α</w:t>
      </w:r>
      <w:r w:rsidRPr="00B63A40">
        <w:rPr>
          <w:rFonts w:asciiTheme="minorHAnsi" w:hAnsiTheme="minorHAnsi" w:cstheme="minorHAnsi"/>
          <w:sz w:val="20"/>
          <w:szCs w:val="20"/>
        </w:rPr>
        <w:t xml:space="preserve">, Ελευθερούπολη Καβάλας, 64100, Ελλάδα, κωδικό </w:t>
      </w:r>
      <w:r w:rsidRPr="00B63A40">
        <w:rPr>
          <w:rFonts w:asciiTheme="minorHAnsi" w:hAnsiTheme="minorHAnsi" w:cstheme="minorHAnsi"/>
          <w:sz w:val="20"/>
          <w:szCs w:val="20"/>
          <w:lang w:val="en-US"/>
        </w:rPr>
        <w:t>nuts</w:t>
      </w:r>
      <w:r w:rsidRPr="00B63A40">
        <w:rPr>
          <w:rFonts w:asciiTheme="minorHAnsi" w:hAnsiTheme="minorHAnsi" w:cstheme="minorHAnsi"/>
          <w:sz w:val="20"/>
          <w:szCs w:val="20"/>
        </w:rPr>
        <w:t xml:space="preserve">: </w:t>
      </w:r>
      <w:r w:rsidRPr="00B63A40">
        <w:rPr>
          <w:rStyle w:val="-"/>
          <w:rFonts w:asciiTheme="minorHAnsi" w:eastAsia="Calibri" w:hAnsiTheme="minorHAnsi" w:cstheme="minorHAnsi"/>
          <w:color w:val="auto"/>
          <w:sz w:val="20"/>
          <w:szCs w:val="20"/>
        </w:rPr>
        <w:t>EL515</w:t>
      </w:r>
      <w:r w:rsidRPr="00B63A40">
        <w:rPr>
          <w:rStyle w:val="-"/>
          <w:rFonts w:asciiTheme="minorHAnsi" w:eastAsia="Calibri" w:hAnsiTheme="minorHAnsi" w:cstheme="minorHAnsi"/>
          <w:color w:val="auto"/>
          <w:sz w:val="20"/>
          <w:szCs w:val="20"/>
          <w:u w:val="none"/>
        </w:rPr>
        <w:t xml:space="preserve">, </w:t>
      </w:r>
      <w:proofErr w:type="spellStart"/>
      <w:r w:rsidRPr="00B63A40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B63A40">
        <w:rPr>
          <w:rFonts w:asciiTheme="minorHAnsi" w:hAnsiTheme="minorHAnsi" w:cstheme="minorHAnsi"/>
          <w:sz w:val="20"/>
          <w:szCs w:val="20"/>
        </w:rPr>
        <w:t xml:space="preserve">. 25923 50000, φαξ. 2592 3 50079, </w:t>
      </w:r>
      <w:r w:rsidRPr="00B63A40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B63A40">
        <w:rPr>
          <w:rFonts w:asciiTheme="minorHAnsi" w:hAnsiTheme="minorHAnsi" w:cstheme="minorHAnsi"/>
          <w:sz w:val="20"/>
          <w:szCs w:val="20"/>
        </w:rPr>
        <w:t xml:space="preserve">: </w:t>
      </w:r>
      <w:hyperlink r:id="rId10" w:history="1"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info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</w:rPr>
          <w:t>@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dimospaggaiou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</w:rPr>
          <w:t>.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gr</w:t>
        </w:r>
      </w:hyperlink>
      <w:r w:rsidRPr="00B63A40">
        <w:rPr>
          <w:rFonts w:asciiTheme="minorHAnsi" w:hAnsiTheme="minorHAnsi" w:cstheme="minorHAnsi"/>
          <w:color w:val="0070C0"/>
          <w:sz w:val="20"/>
          <w:szCs w:val="20"/>
        </w:rPr>
        <w:t xml:space="preserve">, </w:t>
      </w:r>
      <w:r w:rsidRPr="00B63A40">
        <w:rPr>
          <w:rFonts w:asciiTheme="minorHAnsi" w:hAnsiTheme="minorHAnsi" w:cstheme="minorHAnsi"/>
          <w:sz w:val="20"/>
          <w:szCs w:val="20"/>
          <w:lang w:val="en-US"/>
        </w:rPr>
        <w:t>URL</w:t>
      </w:r>
      <w:r w:rsidRPr="00B63A40">
        <w:rPr>
          <w:rFonts w:asciiTheme="minorHAnsi" w:hAnsiTheme="minorHAnsi" w:cstheme="minorHAnsi"/>
          <w:sz w:val="20"/>
          <w:szCs w:val="20"/>
        </w:rPr>
        <w:t>:</w:t>
      </w:r>
      <w:r w:rsidRPr="00B63A40">
        <w:rPr>
          <w:rFonts w:asciiTheme="minorHAnsi" w:hAnsiTheme="minorHAnsi" w:cstheme="minorHAnsi"/>
          <w:color w:val="0070C0"/>
          <w:sz w:val="20"/>
          <w:szCs w:val="20"/>
        </w:rPr>
        <w:t xml:space="preserve">  </w:t>
      </w:r>
      <w:hyperlink r:id="rId11" w:history="1"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www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</w:rPr>
          <w:t>.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dimospaggaiou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</w:rPr>
          <w:t>.</w:t>
        </w:r>
        <w:r w:rsidRPr="00B63A40">
          <w:rPr>
            <w:rStyle w:val="-"/>
            <w:rFonts w:asciiTheme="minorHAnsi" w:eastAsia="Calibri" w:hAnsiTheme="minorHAnsi" w:cstheme="minorHAnsi"/>
            <w:sz w:val="20"/>
            <w:szCs w:val="20"/>
            <w:lang w:val="en-US"/>
          </w:rPr>
          <w:t>gr</w:t>
        </w:r>
      </w:hyperlink>
      <w:r w:rsidRPr="00B63A40">
        <w:rPr>
          <w:rFonts w:asciiTheme="minorHAnsi" w:hAnsiTheme="minorHAnsi" w:cstheme="minorHAnsi"/>
          <w:color w:val="0070C0"/>
          <w:sz w:val="20"/>
          <w:szCs w:val="20"/>
        </w:rPr>
        <w:t xml:space="preserve">, </w:t>
      </w:r>
      <w:r w:rsidRPr="00B63A40">
        <w:rPr>
          <w:rFonts w:asciiTheme="minorHAnsi" w:hAnsiTheme="minorHAnsi" w:cstheme="minorHAnsi"/>
          <w:sz w:val="20"/>
          <w:szCs w:val="20"/>
        </w:rPr>
        <w:t xml:space="preserve">Αρμόδιος για πληροφορίες: κ. </w:t>
      </w:r>
      <w:proofErr w:type="spellStart"/>
      <w:r w:rsidRPr="00B63A40">
        <w:rPr>
          <w:rFonts w:asciiTheme="minorHAnsi" w:hAnsiTheme="minorHAnsi" w:cstheme="minorHAnsi"/>
          <w:sz w:val="20"/>
          <w:szCs w:val="20"/>
        </w:rPr>
        <w:t>Πάτσας</w:t>
      </w:r>
      <w:proofErr w:type="spellEnd"/>
      <w:r w:rsidRPr="00B63A40">
        <w:rPr>
          <w:rFonts w:asciiTheme="minorHAnsi" w:hAnsiTheme="minorHAnsi" w:cstheme="minorHAnsi"/>
          <w:sz w:val="20"/>
          <w:szCs w:val="20"/>
        </w:rPr>
        <w:t xml:space="preserve"> Δημήτριος. </w:t>
      </w:r>
    </w:p>
    <w:p w14:paraId="5DC80AB2" w14:textId="4E71DD16" w:rsidR="00A84C22" w:rsidRPr="00B63A40" w:rsidRDefault="00A84C22" w:rsidP="0028143D">
      <w:pPr>
        <w:pStyle w:val="normalwithoutspacing"/>
        <w:rPr>
          <w:rFonts w:asciiTheme="minorHAnsi" w:hAnsiTheme="minorHAnsi" w:cstheme="minorHAnsi"/>
          <w:sz w:val="20"/>
          <w:szCs w:val="20"/>
        </w:rPr>
      </w:pPr>
      <w:r w:rsidRPr="00B63A40">
        <w:rPr>
          <w:rFonts w:asciiTheme="minorHAnsi" w:hAnsiTheme="minorHAnsi" w:cstheme="minorHAnsi"/>
          <w:sz w:val="20"/>
          <w:szCs w:val="20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12" w:history="1">
        <w:r w:rsidRPr="00B63A40">
          <w:rPr>
            <w:rStyle w:val="-"/>
            <w:rFonts w:asciiTheme="minorHAnsi" w:hAnsiTheme="minorHAnsi" w:cstheme="minorHAnsi"/>
            <w:sz w:val="20"/>
            <w:szCs w:val="20"/>
          </w:rPr>
          <w:t>www.promitheus.gov.gr</w:t>
        </w:r>
      </w:hyperlink>
      <w:r w:rsidRPr="00B63A40">
        <w:rPr>
          <w:rFonts w:asciiTheme="minorHAnsi" w:hAnsiTheme="minorHAnsi" w:cstheme="minorHAnsi"/>
          <w:sz w:val="20"/>
          <w:szCs w:val="20"/>
        </w:rPr>
        <w:t xml:space="preserve"> του Ε.Σ.Η.ΔΗ.Σ. </w:t>
      </w:r>
      <w:r w:rsidR="00FD4265" w:rsidRPr="00B63A40">
        <w:rPr>
          <w:rFonts w:asciiTheme="minorHAnsi" w:hAnsiTheme="minorHAnsi" w:cstheme="minorHAnsi"/>
          <w:sz w:val="20"/>
          <w:szCs w:val="20"/>
        </w:rPr>
        <w:t xml:space="preserve">(Αριθμός Συστήματος </w:t>
      </w:r>
      <w:r w:rsidR="00C77915">
        <w:rPr>
          <w:rFonts w:asciiTheme="minorHAnsi" w:hAnsiTheme="minorHAnsi" w:cstheme="minorHAnsi"/>
          <w:sz w:val="20"/>
          <w:szCs w:val="20"/>
        </w:rPr>
        <w:t>170744</w:t>
      </w:r>
      <w:r w:rsidR="00FD4265" w:rsidRPr="00B63A40">
        <w:rPr>
          <w:rFonts w:asciiTheme="minorHAnsi" w:hAnsiTheme="minorHAnsi" w:cstheme="minorHAnsi"/>
          <w:sz w:val="20"/>
          <w:szCs w:val="20"/>
        </w:rPr>
        <w:t xml:space="preserve">) </w:t>
      </w:r>
      <w:r w:rsidRPr="00B63A40">
        <w:rPr>
          <w:rFonts w:asciiTheme="minorHAnsi" w:hAnsiTheme="minorHAnsi" w:cstheme="minorHAnsi"/>
          <w:sz w:val="20"/>
          <w:szCs w:val="20"/>
        </w:rPr>
        <w:t xml:space="preserve">και στην διεύθυνση του Δήμου </w:t>
      </w:r>
      <w:proofErr w:type="spellStart"/>
      <w:r w:rsidRPr="00B63A40">
        <w:rPr>
          <w:rFonts w:asciiTheme="minorHAnsi" w:hAnsiTheme="minorHAnsi" w:cstheme="minorHAnsi"/>
          <w:sz w:val="20"/>
          <w:szCs w:val="20"/>
        </w:rPr>
        <w:t>Παγγαίου</w:t>
      </w:r>
      <w:proofErr w:type="spellEnd"/>
      <w:r w:rsidRPr="00B63A40">
        <w:rPr>
          <w:rFonts w:asciiTheme="minorHAnsi" w:hAnsiTheme="minorHAnsi" w:cstheme="minorHAnsi"/>
          <w:sz w:val="20"/>
          <w:szCs w:val="20"/>
        </w:rPr>
        <w:t>.</w:t>
      </w:r>
    </w:p>
    <w:p w14:paraId="5E4F3B75" w14:textId="77777777" w:rsidR="00EE2E39" w:rsidRPr="00B63A40" w:rsidRDefault="00EE2E39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Για την έγκυρη συμμετοχή των προσφερόντων στη διαγωνιστική διαδικασία κατατίθενται: </w:t>
      </w:r>
    </w:p>
    <w:p w14:paraId="20A8EDD1" w14:textId="77777777" w:rsidR="00EE2E39" w:rsidRPr="00B63A40" w:rsidRDefault="00EE2E39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α) το Ευρωπαϊκό Ενιαίο Έγγραφο Σύμβασης (Ε.Ε.Ε.Σ.), όπως προβλέπεται στην παρ. 1 και 3 του άρθρου 79 του Ν. 4412/2016 </w:t>
      </w:r>
    </w:p>
    <w:p w14:paraId="0BB83D80" w14:textId="617F02E2" w:rsidR="0067289A" w:rsidRPr="00B63A40" w:rsidRDefault="00EE2E39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β) η εγγύηση συμμετοχής που ανέρχεται στο ποσό των </w:t>
      </w:r>
      <w:r w:rsidR="00C77915">
        <w:rPr>
          <w:rFonts w:asciiTheme="minorHAnsi" w:hAnsiTheme="minorHAnsi" w:cstheme="minorHAnsi"/>
        </w:rPr>
        <w:t>2</w:t>
      </w:r>
      <w:r w:rsidR="00B63A40" w:rsidRPr="00B63A40">
        <w:rPr>
          <w:rFonts w:asciiTheme="minorHAnsi" w:hAnsiTheme="minorHAnsi" w:cstheme="minorHAnsi"/>
        </w:rPr>
        <w:t>.000,00</w:t>
      </w:r>
      <w:r w:rsidRPr="00B63A40">
        <w:rPr>
          <w:rFonts w:asciiTheme="minorHAnsi" w:hAnsiTheme="minorHAnsi" w:cstheme="minorHAnsi"/>
        </w:rPr>
        <w:t xml:space="preserve"> </w:t>
      </w:r>
      <w:r w:rsidR="00786C61" w:rsidRPr="00B63A40">
        <w:rPr>
          <w:rFonts w:asciiTheme="minorHAnsi" w:hAnsiTheme="minorHAnsi" w:cstheme="minorHAnsi"/>
        </w:rPr>
        <w:t>€</w:t>
      </w:r>
    </w:p>
    <w:p w14:paraId="2CFDB3FF" w14:textId="1CA8F7DC" w:rsidR="00986FDB" w:rsidRPr="00B63A40" w:rsidRDefault="00B63A40" w:rsidP="00986FDB">
      <w:pPr>
        <w:spacing w:after="12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>γ</w:t>
      </w:r>
      <w:r w:rsidR="00986FDB" w:rsidRPr="00B63A40">
        <w:rPr>
          <w:rFonts w:asciiTheme="minorHAnsi" w:hAnsiTheme="minorHAnsi" w:cstheme="minorHAnsi"/>
        </w:rPr>
        <w:t>) τεχνική προσφορά</w:t>
      </w:r>
    </w:p>
    <w:p w14:paraId="1BEF1468" w14:textId="4A7BE454" w:rsidR="00EE2E39" w:rsidRPr="00B63A40" w:rsidRDefault="00B63A40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>δ</w:t>
      </w:r>
      <w:r w:rsidR="00EE2E39" w:rsidRPr="00B63A40">
        <w:rPr>
          <w:rFonts w:asciiTheme="minorHAnsi" w:hAnsiTheme="minorHAnsi" w:cstheme="minorHAnsi"/>
        </w:rPr>
        <w:t xml:space="preserve">) η ηλεκτρονική Οικονομική Προσφορά </w:t>
      </w:r>
      <w:r w:rsidR="004D6EAF" w:rsidRPr="00B63A40">
        <w:rPr>
          <w:rFonts w:asciiTheme="minorHAnsi" w:hAnsiTheme="minorHAnsi" w:cstheme="minorHAnsi"/>
        </w:rPr>
        <w:t>ηλεκτρονικά</w:t>
      </w:r>
      <w:r w:rsidR="00EE2E39" w:rsidRPr="00B63A40">
        <w:rPr>
          <w:rFonts w:asciiTheme="minorHAnsi" w:hAnsiTheme="minorHAnsi" w:cstheme="minorHAnsi"/>
        </w:rPr>
        <w:t xml:space="preserve"> υπογεγραμμένη</w:t>
      </w:r>
    </w:p>
    <w:p w14:paraId="3DEE9A4C" w14:textId="41808C84" w:rsidR="00A84C22" w:rsidRPr="00B63A40" w:rsidRDefault="00A84C22" w:rsidP="0028143D">
      <w:pPr>
        <w:spacing w:after="60"/>
        <w:jc w:val="both"/>
        <w:rPr>
          <w:rFonts w:asciiTheme="minorHAnsi" w:hAnsiTheme="minorHAnsi" w:cstheme="minorHAnsi"/>
        </w:rPr>
      </w:pPr>
      <w:r w:rsidRPr="00B63A40">
        <w:rPr>
          <w:rFonts w:asciiTheme="minorHAnsi" w:hAnsiTheme="minorHAnsi" w:cstheme="minorHAnsi"/>
        </w:rPr>
        <w:t xml:space="preserve">Η διάρκεια της σύμβασης ορίζεται σε </w:t>
      </w:r>
      <w:r w:rsidR="00C04A80" w:rsidRPr="00B63A40">
        <w:rPr>
          <w:rFonts w:asciiTheme="minorHAnsi" w:hAnsiTheme="minorHAnsi" w:cstheme="minorHAnsi"/>
        </w:rPr>
        <w:t>ένα (1) έτος</w:t>
      </w:r>
      <w:r w:rsidRPr="00B63A40">
        <w:rPr>
          <w:rFonts w:asciiTheme="minorHAnsi" w:hAnsiTheme="minorHAnsi" w:cstheme="minorHAnsi"/>
        </w:rPr>
        <w:t xml:space="preserve"> </w:t>
      </w:r>
      <w:r w:rsidR="00075448" w:rsidRPr="00B63A40">
        <w:rPr>
          <w:rFonts w:asciiTheme="minorHAnsi" w:hAnsiTheme="minorHAnsi" w:cstheme="minorHAnsi"/>
        </w:rPr>
        <w:t>από την ανάρτηση της στο ΚΗΜΔΗΣ</w:t>
      </w:r>
      <w:r w:rsidR="00075448" w:rsidRPr="00B63A40">
        <w:rPr>
          <w:rStyle w:val="a7"/>
          <w:rFonts w:asciiTheme="minorHAnsi" w:hAnsiTheme="minorHAnsi" w:cstheme="minorHAnsi"/>
        </w:rPr>
        <w:footnoteReference w:id="1"/>
      </w:r>
      <w:r w:rsidR="00C04A80" w:rsidRPr="00B63A40">
        <w:rPr>
          <w:rFonts w:asciiTheme="minorHAnsi" w:hAnsiTheme="minorHAnsi" w:cstheme="minorHAnsi"/>
        </w:rPr>
        <w:t xml:space="preserve"> με δικαίωμα χρονικής παράτασης </w:t>
      </w:r>
      <w:r w:rsidR="004E577D" w:rsidRPr="00B63A40">
        <w:rPr>
          <w:rFonts w:asciiTheme="minorHAnsi" w:hAnsiTheme="minorHAnsi" w:cstheme="minorHAnsi"/>
        </w:rPr>
        <w:t xml:space="preserve">που δεν θα υπερβαίνει </w:t>
      </w:r>
      <w:r w:rsidR="00BD519D" w:rsidRPr="00B63A40">
        <w:rPr>
          <w:rFonts w:asciiTheme="minorHAnsi" w:hAnsiTheme="minorHAnsi" w:cstheme="minorHAnsi"/>
        </w:rPr>
        <w:t>το 10</w:t>
      </w:r>
      <w:r w:rsidR="001B0F67" w:rsidRPr="00B63A40">
        <w:rPr>
          <w:rFonts w:asciiTheme="minorHAnsi" w:hAnsiTheme="minorHAnsi" w:cstheme="minorHAnsi"/>
        </w:rPr>
        <w:t xml:space="preserve">0% </w:t>
      </w:r>
      <w:r w:rsidR="004E577D" w:rsidRPr="00B63A40">
        <w:rPr>
          <w:rFonts w:asciiTheme="minorHAnsi" w:hAnsiTheme="minorHAnsi" w:cstheme="minorHAnsi"/>
        </w:rPr>
        <w:t>τη</w:t>
      </w:r>
      <w:r w:rsidR="001B0F67" w:rsidRPr="00B63A40">
        <w:rPr>
          <w:rFonts w:asciiTheme="minorHAnsi" w:hAnsiTheme="minorHAnsi" w:cstheme="minorHAnsi"/>
        </w:rPr>
        <w:t>ς</w:t>
      </w:r>
      <w:r w:rsidR="004E577D" w:rsidRPr="00B63A40">
        <w:rPr>
          <w:rFonts w:asciiTheme="minorHAnsi" w:hAnsiTheme="minorHAnsi" w:cstheme="minorHAnsi"/>
        </w:rPr>
        <w:t xml:space="preserve"> χρονική</w:t>
      </w:r>
      <w:r w:rsidR="001B0F67" w:rsidRPr="00B63A40">
        <w:rPr>
          <w:rFonts w:asciiTheme="minorHAnsi" w:hAnsiTheme="minorHAnsi" w:cstheme="minorHAnsi"/>
        </w:rPr>
        <w:t>ς</w:t>
      </w:r>
      <w:r w:rsidR="004E577D" w:rsidRPr="00B63A40">
        <w:rPr>
          <w:rFonts w:asciiTheme="minorHAnsi" w:hAnsiTheme="minorHAnsi" w:cstheme="minorHAnsi"/>
        </w:rPr>
        <w:t xml:space="preserve"> διάρκεια</w:t>
      </w:r>
      <w:r w:rsidR="001B0F67" w:rsidRPr="00B63A40">
        <w:rPr>
          <w:rFonts w:asciiTheme="minorHAnsi" w:hAnsiTheme="minorHAnsi" w:cstheme="minorHAnsi"/>
        </w:rPr>
        <w:t>ς</w:t>
      </w:r>
      <w:r w:rsidR="004E577D" w:rsidRPr="00B63A40">
        <w:rPr>
          <w:rFonts w:asciiTheme="minorHAnsi" w:hAnsiTheme="minorHAnsi" w:cstheme="minorHAnsi"/>
        </w:rPr>
        <w:t xml:space="preserve"> της κύριας σύμβασης, </w:t>
      </w:r>
      <w:r w:rsidR="00C04A80" w:rsidRPr="00B63A40">
        <w:rPr>
          <w:rFonts w:asciiTheme="minorHAnsi" w:hAnsiTheme="minorHAnsi" w:cstheme="minorHAnsi"/>
          <w:iCs/>
        </w:rPr>
        <w:t>χωρίς αύξηση φυσικού – οικονομικού αντικειμένου</w:t>
      </w:r>
      <w:r w:rsidR="00C04A80" w:rsidRPr="00B63A40">
        <w:rPr>
          <w:rFonts w:asciiTheme="minorHAnsi" w:hAnsiTheme="minorHAnsi" w:cstheme="minorHAnsi"/>
        </w:rPr>
        <w:t xml:space="preserve"> και χωρίς τροποποίηση των όρων της σύμβασης.</w:t>
      </w:r>
    </w:p>
    <w:p w14:paraId="05A21826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368528AC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273E" w14:textId="77777777" w:rsidR="00306306" w:rsidRDefault="00306306" w:rsidP="001C2017">
      <w:r>
        <w:separator/>
      </w:r>
    </w:p>
  </w:endnote>
  <w:endnote w:type="continuationSeparator" w:id="0">
    <w:p w14:paraId="0AD59CD0" w14:textId="77777777" w:rsidR="00306306" w:rsidRDefault="00306306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8D81" w14:textId="77777777" w:rsidR="00306306" w:rsidRDefault="00306306" w:rsidP="001C2017">
      <w:r>
        <w:separator/>
      </w:r>
    </w:p>
  </w:footnote>
  <w:footnote w:type="continuationSeparator" w:id="0">
    <w:p w14:paraId="1427DCEB" w14:textId="77777777" w:rsidR="00306306" w:rsidRDefault="00306306" w:rsidP="001C2017">
      <w:r>
        <w:continuationSeparator/>
      </w:r>
    </w:p>
  </w:footnote>
  <w:footnote w:id="1">
    <w:p w14:paraId="720E88B1" w14:textId="77777777" w:rsidR="00075448" w:rsidRPr="00BA6536" w:rsidRDefault="00075448" w:rsidP="0007544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749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B63A40">
        <w:rPr>
          <w:rStyle w:val="a7"/>
          <w:rFonts w:asciiTheme="minorHAnsi" w:hAnsiTheme="minorHAnsi" w:cstheme="minorHAnsi"/>
          <w:sz w:val="16"/>
          <w:szCs w:val="16"/>
        </w:rPr>
        <w:footnoteRef/>
      </w:r>
      <w:r w:rsidRPr="00B63A40">
        <w:rPr>
          <w:rFonts w:asciiTheme="minorHAnsi" w:hAnsiTheme="minorHAnsi" w:cstheme="minorHAnsi"/>
          <w:sz w:val="16"/>
          <w:szCs w:val="16"/>
        </w:rPr>
        <w:t xml:space="preserve"> </w:t>
      </w:r>
      <w:r w:rsidRPr="00B63A40">
        <w:rPr>
          <w:rFonts w:asciiTheme="minorHAnsi" w:hAnsiTheme="minorHAnsi" w:cstheme="minorHAnsi"/>
          <w:sz w:val="16"/>
          <w:szCs w:val="16"/>
        </w:rPr>
        <w:tab/>
        <w:t>Ε.Σ. 2017  - 206 Π ΚΤ7, 2017 – 249 Π ΚΤ7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59493">
    <w:abstractNumId w:val="10"/>
  </w:num>
  <w:num w:numId="2" w16cid:durableId="487288852">
    <w:abstractNumId w:val="4"/>
  </w:num>
  <w:num w:numId="3" w16cid:durableId="1178352332">
    <w:abstractNumId w:val="1"/>
  </w:num>
  <w:num w:numId="4" w16cid:durableId="286088612">
    <w:abstractNumId w:val="9"/>
  </w:num>
  <w:num w:numId="5" w16cid:durableId="1557661328">
    <w:abstractNumId w:val="6"/>
  </w:num>
  <w:num w:numId="6" w16cid:durableId="991760848">
    <w:abstractNumId w:val="0"/>
  </w:num>
  <w:num w:numId="7" w16cid:durableId="1661304719">
    <w:abstractNumId w:val="11"/>
  </w:num>
  <w:num w:numId="8" w16cid:durableId="611398429">
    <w:abstractNumId w:val="8"/>
  </w:num>
  <w:num w:numId="9" w16cid:durableId="1124470095">
    <w:abstractNumId w:val="7"/>
  </w:num>
  <w:num w:numId="10" w16cid:durableId="62147347">
    <w:abstractNumId w:val="2"/>
  </w:num>
  <w:num w:numId="11" w16cid:durableId="241333927">
    <w:abstractNumId w:val="5"/>
  </w:num>
  <w:num w:numId="12" w16cid:durableId="90033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7576"/>
    <w:rsid w:val="00041848"/>
    <w:rsid w:val="0004743D"/>
    <w:rsid w:val="00075448"/>
    <w:rsid w:val="00082EAF"/>
    <w:rsid w:val="000A3F2B"/>
    <w:rsid w:val="000B6F25"/>
    <w:rsid w:val="000B7F89"/>
    <w:rsid w:val="000C2C99"/>
    <w:rsid w:val="000C38DC"/>
    <w:rsid w:val="000D6DEF"/>
    <w:rsid w:val="000E1141"/>
    <w:rsid w:val="000E1DDD"/>
    <w:rsid w:val="000F3C15"/>
    <w:rsid w:val="000F3D83"/>
    <w:rsid w:val="001037B9"/>
    <w:rsid w:val="00104863"/>
    <w:rsid w:val="0012418A"/>
    <w:rsid w:val="001378FB"/>
    <w:rsid w:val="00144999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7060F"/>
    <w:rsid w:val="0028143D"/>
    <w:rsid w:val="002836DD"/>
    <w:rsid w:val="002A1798"/>
    <w:rsid w:val="002B16BE"/>
    <w:rsid w:val="002C081A"/>
    <w:rsid w:val="002C78A4"/>
    <w:rsid w:val="002D4F01"/>
    <w:rsid w:val="002E7245"/>
    <w:rsid w:val="002F2949"/>
    <w:rsid w:val="002F70CA"/>
    <w:rsid w:val="00306306"/>
    <w:rsid w:val="00314B0A"/>
    <w:rsid w:val="00324FA8"/>
    <w:rsid w:val="003372E0"/>
    <w:rsid w:val="0035068A"/>
    <w:rsid w:val="0038597E"/>
    <w:rsid w:val="00393D0F"/>
    <w:rsid w:val="00394950"/>
    <w:rsid w:val="003B46A8"/>
    <w:rsid w:val="003C13B4"/>
    <w:rsid w:val="003C15A0"/>
    <w:rsid w:val="003D069F"/>
    <w:rsid w:val="003D4DC9"/>
    <w:rsid w:val="003D5894"/>
    <w:rsid w:val="003E2DEC"/>
    <w:rsid w:val="003E4C55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36168"/>
    <w:rsid w:val="0074697C"/>
    <w:rsid w:val="0076344E"/>
    <w:rsid w:val="007665CF"/>
    <w:rsid w:val="00767AB5"/>
    <w:rsid w:val="00786C61"/>
    <w:rsid w:val="007A0D50"/>
    <w:rsid w:val="007B16F8"/>
    <w:rsid w:val="007D4713"/>
    <w:rsid w:val="007F1A0E"/>
    <w:rsid w:val="00860372"/>
    <w:rsid w:val="0086294E"/>
    <w:rsid w:val="00866F15"/>
    <w:rsid w:val="00871806"/>
    <w:rsid w:val="008C672C"/>
    <w:rsid w:val="008D18E0"/>
    <w:rsid w:val="008D5CE1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9F5E6B"/>
    <w:rsid w:val="00A137C8"/>
    <w:rsid w:val="00A35197"/>
    <w:rsid w:val="00A36098"/>
    <w:rsid w:val="00A3783A"/>
    <w:rsid w:val="00A57AA9"/>
    <w:rsid w:val="00A73026"/>
    <w:rsid w:val="00A84C22"/>
    <w:rsid w:val="00A84D22"/>
    <w:rsid w:val="00A863FB"/>
    <w:rsid w:val="00A873E6"/>
    <w:rsid w:val="00A87D1B"/>
    <w:rsid w:val="00A95CAB"/>
    <w:rsid w:val="00AA09E9"/>
    <w:rsid w:val="00AB1DC3"/>
    <w:rsid w:val="00AE6826"/>
    <w:rsid w:val="00AE7D70"/>
    <w:rsid w:val="00AF0F93"/>
    <w:rsid w:val="00B10BE9"/>
    <w:rsid w:val="00B4303D"/>
    <w:rsid w:val="00B529EA"/>
    <w:rsid w:val="00B63A40"/>
    <w:rsid w:val="00B658D3"/>
    <w:rsid w:val="00B7100C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77915"/>
    <w:rsid w:val="00C85E7B"/>
    <w:rsid w:val="00CC0BF9"/>
    <w:rsid w:val="00CF30FA"/>
    <w:rsid w:val="00CF4E8A"/>
    <w:rsid w:val="00CF70F5"/>
    <w:rsid w:val="00CF7405"/>
    <w:rsid w:val="00D24F54"/>
    <w:rsid w:val="00D34CEB"/>
    <w:rsid w:val="00D42E80"/>
    <w:rsid w:val="00D45D8C"/>
    <w:rsid w:val="00D45E47"/>
    <w:rsid w:val="00D4770A"/>
    <w:rsid w:val="00D60ED0"/>
    <w:rsid w:val="00D719EA"/>
    <w:rsid w:val="00D814EF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518C"/>
    <w:rsid w:val="00E026DF"/>
    <w:rsid w:val="00E031A3"/>
    <w:rsid w:val="00E11AF8"/>
    <w:rsid w:val="00E27831"/>
    <w:rsid w:val="00E348EF"/>
    <w:rsid w:val="00E423A1"/>
    <w:rsid w:val="00E835D4"/>
    <w:rsid w:val="00E91A79"/>
    <w:rsid w:val="00EB3758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2C8E"/>
  <w15:docId w15:val="{E4E9CDBE-50DA-4264-95A7-EBBA3BBD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52</cp:revision>
  <dcterms:created xsi:type="dcterms:W3CDTF">2017-01-19T12:54:00Z</dcterms:created>
  <dcterms:modified xsi:type="dcterms:W3CDTF">2022-08-24T11:55:00Z</dcterms:modified>
</cp:coreProperties>
</file>